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21CCF" w14:textId="000EF73A" w:rsidR="007D2687" w:rsidRPr="00F23286" w:rsidRDefault="007D2687" w:rsidP="00F23286">
      <w:pPr>
        <w:pStyle w:val="Subtitle"/>
        <w:jc w:val="center"/>
        <w:rPr>
          <w:rFonts w:ascii="Calibri" w:eastAsia="Times New Roman" w:hAnsi="Calibri"/>
          <w:b/>
          <w:bCs/>
          <w:color w:val="087F9F"/>
          <w:spacing w:val="0"/>
          <w:sz w:val="40"/>
          <w:szCs w:val="40"/>
        </w:rPr>
      </w:pPr>
      <w:r w:rsidRPr="00F23286">
        <w:rPr>
          <w:rFonts w:ascii="Calibri" w:eastAsia="Times New Roman" w:hAnsi="Calibri"/>
          <w:b/>
          <w:bCs/>
          <w:color w:val="087F9F"/>
          <w:spacing w:val="0"/>
          <w:sz w:val="40"/>
          <w:szCs w:val="40"/>
        </w:rPr>
        <w:t>Pivot-RP Funding Database: Start Guide!</w:t>
      </w:r>
    </w:p>
    <w:p w14:paraId="6537DED4" w14:textId="1AD8FFE4" w:rsidR="007D2687" w:rsidRDefault="007D2687" w:rsidP="00131BFE">
      <w:pPr>
        <w:jc w:val="center"/>
        <w:rPr>
          <w:rFonts w:ascii="Calibri" w:hAnsi="Calibri" w:cs="Calibri"/>
          <w:b/>
          <w:bCs/>
          <w:color w:val="5B9BD5"/>
          <w:sz w:val="28"/>
          <w:szCs w:val="28"/>
        </w:rPr>
      </w:pPr>
      <w:r w:rsidRPr="65AA85E6">
        <w:rPr>
          <w:rFonts w:ascii="Calibri" w:hAnsi="Calibri" w:cs="Calibri"/>
          <w:b/>
          <w:bCs/>
          <w:color w:val="000000" w:themeColor="text1"/>
          <w:sz w:val="28"/>
          <w:szCs w:val="28"/>
        </w:rPr>
        <w:t>To get started go to:</w:t>
      </w:r>
      <w:r w:rsidRPr="65AA85E6">
        <w:rPr>
          <w:rFonts w:ascii="Calibri" w:hAnsi="Calibri" w:cs="Calibri"/>
          <w:b/>
          <w:bCs/>
          <w:color w:val="5B9BD5" w:themeColor="accent5"/>
          <w:sz w:val="28"/>
          <w:szCs w:val="28"/>
        </w:rPr>
        <w:t xml:space="preserve"> </w:t>
      </w:r>
      <w:hyperlink r:id="rId8">
        <w:r w:rsidRPr="65AA85E6">
          <w:rPr>
            <w:rStyle w:val="Hyperlink"/>
            <w:rFonts w:ascii="Calibri" w:eastAsiaTheme="majorEastAsia" w:hAnsi="Calibri" w:cs="Calibri"/>
            <w:b/>
            <w:bCs/>
          </w:rPr>
          <w:t>https://pivot.proquest.com</w:t>
        </w:r>
      </w:hyperlink>
    </w:p>
    <w:p w14:paraId="61E4A226" w14:textId="0DC5D681" w:rsidR="00483AB3" w:rsidRDefault="103348F3" w:rsidP="65AA85E6">
      <w:pPr>
        <w:jc w:val="center"/>
      </w:pPr>
      <w:r>
        <w:rPr>
          <w:noProof/>
        </w:rPr>
        <w:drawing>
          <wp:inline distT="0" distB="0" distL="0" distR="0" wp14:anchorId="5F9E5B5E" wp14:editId="39E35A5D">
            <wp:extent cx="3875936" cy="2472267"/>
            <wp:effectExtent l="0" t="0" r="0" b="4445"/>
            <wp:docPr id="806052685" name="Picture 1"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47451" name="Picture 1" descr="A screenshot of a websit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2128" cy="2488973"/>
                    </a:xfrm>
                    <a:prstGeom prst="rect">
                      <a:avLst/>
                    </a:prstGeom>
                    <a:noFill/>
                    <a:ln>
                      <a:noFill/>
                    </a:ln>
                  </pic:spPr>
                </pic:pic>
              </a:graphicData>
            </a:graphic>
          </wp:inline>
        </w:drawing>
      </w:r>
    </w:p>
    <w:p w14:paraId="10426B2B" w14:textId="2BCCE362" w:rsidR="007D2687" w:rsidRPr="00D54A56" w:rsidRDefault="007D2687" w:rsidP="65AA85E6">
      <w:pPr>
        <w:pStyle w:val="Subtitle"/>
        <w:ind w:left="-630"/>
        <w:jc w:val="center"/>
      </w:pPr>
    </w:p>
    <w:p w14:paraId="5F15FC4D" w14:textId="51028494" w:rsidR="007D2687" w:rsidRPr="00483AB3" w:rsidRDefault="007D2687" w:rsidP="007D2687">
      <w:pPr>
        <w:keepNext/>
        <w:spacing w:line="360" w:lineRule="auto"/>
        <w:ind w:right="180"/>
        <w:rPr>
          <w:rFonts w:ascii="Arial" w:hAnsi="Arial" w:cs="Arial"/>
          <w:b/>
          <w:bCs/>
          <w:color w:val="087F9F"/>
        </w:rPr>
      </w:pPr>
      <w:r w:rsidRPr="00483AB3">
        <w:rPr>
          <w:rFonts w:ascii="Arial" w:hAnsi="Arial" w:cs="Arial"/>
          <w:b/>
          <w:bCs/>
          <w:color w:val="087F9F"/>
        </w:rPr>
        <w:t>About Pivot-RP – Create an Account today</w:t>
      </w:r>
    </w:p>
    <w:p w14:paraId="7E3034DF" w14:textId="70BF39D0" w:rsidR="007D2687" w:rsidRPr="00483AB3" w:rsidRDefault="007D2687" w:rsidP="00A24C0A">
      <w:pPr>
        <w:pStyle w:val="BodyText"/>
        <w:spacing w:before="18" w:line="276" w:lineRule="auto"/>
        <w:ind w:left="300" w:right="120" w:firstLine="0"/>
        <w:rPr>
          <w:rFonts w:ascii="Arial" w:hAnsi="Arial" w:cs="Arial"/>
          <w:color w:val="231F20"/>
          <w:sz w:val="24"/>
          <w:szCs w:val="24"/>
        </w:rPr>
      </w:pPr>
      <w:bookmarkStart w:id="0" w:name="_Hlk535170100"/>
      <w:r w:rsidRPr="65AA85E6">
        <w:rPr>
          <w:rFonts w:ascii="Arial" w:hAnsi="Arial" w:cs="Arial"/>
          <w:b/>
          <w:bCs/>
          <w:color w:val="231F20"/>
          <w:sz w:val="24"/>
          <w:szCs w:val="24"/>
        </w:rPr>
        <w:t>Pivot-RP</w:t>
      </w:r>
      <w:r w:rsidRPr="65AA85E6">
        <w:rPr>
          <w:rFonts w:ascii="Arial" w:hAnsi="Arial" w:cs="Arial"/>
          <w:color w:val="231F20"/>
          <w:sz w:val="24"/>
          <w:szCs w:val="24"/>
        </w:rPr>
        <w:t xml:space="preserve"> is a comprehensive database of active</w:t>
      </w:r>
      <w:r w:rsidR="00BD11E7" w:rsidRPr="65AA85E6">
        <w:rPr>
          <w:rFonts w:ascii="Arial" w:hAnsi="Arial" w:cs="Arial"/>
          <w:color w:val="231F20"/>
          <w:sz w:val="24"/>
          <w:szCs w:val="24"/>
        </w:rPr>
        <w:t>,</w:t>
      </w:r>
      <w:r w:rsidR="006807C5" w:rsidRPr="65AA85E6">
        <w:rPr>
          <w:rFonts w:ascii="Arial" w:hAnsi="Arial" w:cs="Arial"/>
          <w:color w:val="231F20"/>
          <w:sz w:val="24"/>
          <w:szCs w:val="24"/>
        </w:rPr>
        <w:t xml:space="preserve"> global</w:t>
      </w:r>
      <w:r w:rsidRPr="65AA85E6">
        <w:rPr>
          <w:rFonts w:ascii="Arial" w:hAnsi="Arial" w:cs="Arial"/>
          <w:color w:val="231F20"/>
          <w:sz w:val="24"/>
          <w:szCs w:val="24"/>
        </w:rPr>
        <w:t xml:space="preserve"> funding opportunities across all disciplines and </w:t>
      </w:r>
      <w:r w:rsidR="00553F38" w:rsidRPr="65AA85E6">
        <w:rPr>
          <w:rFonts w:ascii="Arial" w:hAnsi="Arial" w:cs="Arial"/>
          <w:color w:val="231F20"/>
          <w:sz w:val="24"/>
          <w:szCs w:val="24"/>
        </w:rPr>
        <w:t>funding</w:t>
      </w:r>
      <w:r w:rsidRPr="65AA85E6">
        <w:rPr>
          <w:rFonts w:ascii="Arial" w:hAnsi="Arial" w:cs="Arial"/>
          <w:color w:val="231F20"/>
          <w:sz w:val="24"/>
          <w:szCs w:val="24"/>
        </w:rPr>
        <w:t xml:space="preserve"> types</w:t>
      </w:r>
      <w:r w:rsidR="008064C4" w:rsidRPr="65AA85E6">
        <w:rPr>
          <w:rFonts w:ascii="Arial" w:hAnsi="Arial" w:cs="Arial"/>
          <w:color w:val="231F20"/>
          <w:sz w:val="24"/>
          <w:szCs w:val="24"/>
        </w:rPr>
        <w:t>.</w:t>
      </w:r>
      <w:r w:rsidR="003B685D" w:rsidRPr="65AA85E6">
        <w:rPr>
          <w:rFonts w:ascii="Arial" w:hAnsi="Arial" w:cs="Arial"/>
          <w:color w:val="231F20"/>
          <w:sz w:val="24"/>
          <w:szCs w:val="24"/>
        </w:rPr>
        <w:t xml:space="preserve"> The service </w:t>
      </w:r>
      <w:r w:rsidR="00243C90" w:rsidRPr="65AA85E6">
        <w:rPr>
          <w:rFonts w:ascii="Arial" w:hAnsi="Arial" w:cs="Arial"/>
          <w:color w:val="231F20"/>
          <w:sz w:val="24"/>
          <w:szCs w:val="24"/>
        </w:rPr>
        <w:t xml:space="preserve">tracks over 20,000 funders including </w:t>
      </w:r>
      <w:r w:rsidRPr="65AA85E6">
        <w:rPr>
          <w:rFonts w:ascii="Arial" w:hAnsi="Arial" w:cs="Arial"/>
          <w:color w:val="231F20"/>
          <w:sz w:val="24"/>
          <w:szCs w:val="24"/>
        </w:rPr>
        <w:t>U.S. federal</w:t>
      </w:r>
      <w:r w:rsidR="008064C4" w:rsidRPr="65AA85E6">
        <w:rPr>
          <w:rFonts w:ascii="Arial" w:hAnsi="Arial" w:cs="Arial"/>
          <w:color w:val="231F20"/>
          <w:sz w:val="24"/>
          <w:szCs w:val="24"/>
        </w:rPr>
        <w:t xml:space="preserve"> </w:t>
      </w:r>
      <w:r w:rsidR="00623DD3" w:rsidRPr="65AA85E6">
        <w:rPr>
          <w:rFonts w:ascii="Arial" w:hAnsi="Arial" w:cs="Arial"/>
          <w:color w:val="231F20"/>
          <w:sz w:val="24"/>
          <w:szCs w:val="24"/>
        </w:rPr>
        <w:t>government</w:t>
      </w:r>
      <w:r w:rsidR="006475BE" w:rsidRPr="65AA85E6">
        <w:rPr>
          <w:rFonts w:ascii="Arial" w:hAnsi="Arial" w:cs="Arial"/>
          <w:color w:val="231F20"/>
          <w:sz w:val="24"/>
          <w:szCs w:val="24"/>
        </w:rPr>
        <w:t xml:space="preserve"> and</w:t>
      </w:r>
      <w:r w:rsidRPr="65AA85E6">
        <w:rPr>
          <w:rFonts w:ascii="Arial" w:hAnsi="Arial" w:cs="Arial"/>
          <w:color w:val="231F20"/>
          <w:sz w:val="24"/>
          <w:szCs w:val="24"/>
        </w:rPr>
        <w:t xml:space="preserve"> </w:t>
      </w:r>
      <w:r w:rsidR="00243C90" w:rsidRPr="65AA85E6">
        <w:rPr>
          <w:rFonts w:ascii="Arial" w:hAnsi="Arial" w:cs="Arial"/>
          <w:color w:val="231F20"/>
          <w:sz w:val="24"/>
          <w:szCs w:val="24"/>
        </w:rPr>
        <w:t>non-</w:t>
      </w:r>
      <w:r w:rsidR="00390405" w:rsidRPr="65AA85E6">
        <w:rPr>
          <w:rFonts w:ascii="Arial" w:hAnsi="Arial" w:cs="Arial"/>
          <w:color w:val="231F20"/>
          <w:sz w:val="24"/>
          <w:szCs w:val="24"/>
        </w:rPr>
        <w:t>U.S. government</w:t>
      </w:r>
      <w:r w:rsidR="00AC15C4" w:rsidRPr="65AA85E6">
        <w:rPr>
          <w:rFonts w:ascii="Arial" w:hAnsi="Arial" w:cs="Arial"/>
          <w:color w:val="231F20"/>
          <w:sz w:val="24"/>
          <w:szCs w:val="24"/>
        </w:rPr>
        <w:t xml:space="preserve"> agencies</w:t>
      </w:r>
      <w:r w:rsidR="00390405" w:rsidRPr="65AA85E6">
        <w:rPr>
          <w:rFonts w:ascii="Arial" w:hAnsi="Arial" w:cs="Arial"/>
          <w:color w:val="231F20"/>
          <w:sz w:val="24"/>
          <w:szCs w:val="24"/>
        </w:rPr>
        <w:t xml:space="preserve">, </w:t>
      </w:r>
      <w:r w:rsidRPr="65AA85E6">
        <w:rPr>
          <w:rFonts w:ascii="Arial" w:hAnsi="Arial" w:cs="Arial"/>
          <w:color w:val="231F20"/>
          <w:sz w:val="24"/>
          <w:szCs w:val="24"/>
        </w:rPr>
        <w:t>private foundation</w:t>
      </w:r>
      <w:r w:rsidR="00390405" w:rsidRPr="65AA85E6">
        <w:rPr>
          <w:rFonts w:ascii="Arial" w:hAnsi="Arial" w:cs="Arial"/>
          <w:color w:val="231F20"/>
          <w:sz w:val="24"/>
          <w:szCs w:val="24"/>
        </w:rPr>
        <w:t>s</w:t>
      </w:r>
      <w:r w:rsidRPr="65AA85E6">
        <w:rPr>
          <w:rFonts w:ascii="Arial" w:hAnsi="Arial" w:cs="Arial"/>
          <w:color w:val="231F20"/>
          <w:sz w:val="24"/>
          <w:szCs w:val="24"/>
        </w:rPr>
        <w:t>, corporate</w:t>
      </w:r>
      <w:r w:rsidR="00390405" w:rsidRPr="65AA85E6">
        <w:rPr>
          <w:rFonts w:ascii="Arial" w:hAnsi="Arial" w:cs="Arial"/>
          <w:color w:val="231F20"/>
          <w:sz w:val="24"/>
          <w:szCs w:val="24"/>
        </w:rPr>
        <w:t xml:space="preserve"> entities</w:t>
      </w:r>
      <w:r w:rsidRPr="65AA85E6">
        <w:rPr>
          <w:rFonts w:ascii="Arial" w:hAnsi="Arial" w:cs="Arial"/>
          <w:color w:val="231F20"/>
          <w:sz w:val="24"/>
          <w:szCs w:val="24"/>
        </w:rPr>
        <w:t xml:space="preserve">, </w:t>
      </w:r>
      <w:r w:rsidR="00390405" w:rsidRPr="65AA85E6">
        <w:rPr>
          <w:rFonts w:ascii="Arial" w:hAnsi="Arial" w:cs="Arial"/>
          <w:color w:val="231F20"/>
          <w:sz w:val="24"/>
          <w:szCs w:val="24"/>
        </w:rPr>
        <w:t xml:space="preserve">professional societies, </w:t>
      </w:r>
      <w:r w:rsidRPr="65AA85E6">
        <w:rPr>
          <w:rFonts w:ascii="Arial" w:hAnsi="Arial" w:cs="Arial"/>
          <w:color w:val="231F20"/>
          <w:sz w:val="24"/>
          <w:szCs w:val="24"/>
        </w:rPr>
        <w:t xml:space="preserve">international </w:t>
      </w:r>
      <w:r w:rsidR="00C87C26" w:rsidRPr="65AA85E6">
        <w:rPr>
          <w:rFonts w:ascii="Arial" w:hAnsi="Arial" w:cs="Arial"/>
          <w:color w:val="231F20"/>
          <w:sz w:val="24"/>
          <w:szCs w:val="24"/>
        </w:rPr>
        <w:t>organizations and more</w:t>
      </w:r>
      <w:r w:rsidR="006D7D4D" w:rsidRPr="65AA85E6">
        <w:rPr>
          <w:rFonts w:ascii="Arial" w:hAnsi="Arial" w:cs="Arial"/>
          <w:color w:val="231F20"/>
          <w:sz w:val="24"/>
          <w:szCs w:val="24"/>
        </w:rPr>
        <w:t xml:space="preserve"> </w:t>
      </w:r>
      <w:r w:rsidR="00195D14" w:rsidRPr="65AA85E6">
        <w:rPr>
          <w:rFonts w:ascii="Arial" w:hAnsi="Arial" w:cs="Arial"/>
          <w:color w:val="231F20"/>
          <w:sz w:val="24"/>
          <w:szCs w:val="24"/>
        </w:rPr>
        <w:t>–</w:t>
      </w:r>
      <w:r w:rsidR="006D7D4D" w:rsidRPr="65AA85E6">
        <w:rPr>
          <w:rFonts w:ascii="Arial" w:hAnsi="Arial" w:cs="Arial"/>
          <w:color w:val="231F20"/>
          <w:sz w:val="24"/>
          <w:szCs w:val="24"/>
        </w:rPr>
        <w:t xml:space="preserve"> </w:t>
      </w:r>
      <w:r w:rsidR="00195D14" w:rsidRPr="65AA85E6">
        <w:rPr>
          <w:rFonts w:ascii="Arial" w:hAnsi="Arial" w:cs="Arial"/>
          <w:color w:val="231F20"/>
          <w:sz w:val="24"/>
          <w:szCs w:val="24"/>
        </w:rPr>
        <w:t>all in one, easy-to-</w:t>
      </w:r>
      <w:r w:rsidR="00285497" w:rsidRPr="65AA85E6">
        <w:rPr>
          <w:rFonts w:ascii="Arial" w:hAnsi="Arial" w:cs="Arial"/>
          <w:color w:val="231F20"/>
          <w:sz w:val="24"/>
          <w:szCs w:val="24"/>
        </w:rPr>
        <w:t>search platform.</w:t>
      </w:r>
      <w:r>
        <w:br/>
      </w:r>
    </w:p>
    <w:p w14:paraId="1A694301" w14:textId="69B7BDDD" w:rsidR="007D2687" w:rsidRPr="0026792C" w:rsidRDefault="007D2687" w:rsidP="007D2687">
      <w:pPr>
        <w:pStyle w:val="BodyText"/>
        <w:spacing w:before="18" w:line="276" w:lineRule="auto"/>
        <w:ind w:left="160" w:right="120" w:firstLine="0"/>
        <w:rPr>
          <w:rFonts w:ascii="Arial" w:hAnsi="Arial" w:cs="Arial"/>
          <w:sz w:val="24"/>
          <w:szCs w:val="24"/>
        </w:rPr>
      </w:pPr>
      <w:r w:rsidRPr="0026792C">
        <w:rPr>
          <w:rFonts w:ascii="Arial" w:hAnsi="Arial" w:cs="Arial"/>
          <w:color w:val="231F20"/>
          <w:spacing w:val="-3"/>
          <w:sz w:val="24"/>
          <w:szCs w:val="24"/>
        </w:rPr>
        <w:t xml:space="preserve">With </w:t>
      </w:r>
      <w:r w:rsidRPr="0026792C">
        <w:rPr>
          <w:rFonts w:ascii="Arial" w:hAnsi="Arial" w:cs="Arial"/>
          <w:color w:val="231F20"/>
          <w:sz w:val="24"/>
          <w:szCs w:val="24"/>
        </w:rPr>
        <w:t>your personal account, you</w:t>
      </w:r>
      <w:r w:rsidRPr="0026792C">
        <w:rPr>
          <w:rFonts w:ascii="Arial" w:hAnsi="Arial" w:cs="Arial"/>
          <w:color w:val="231F20"/>
          <w:spacing w:val="-21"/>
          <w:sz w:val="24"/>
          <w:szCs w:val="24"/>
        </w:rPr>
        <w:t xml:space="preserve"> </w:t>
      </w:r>
      <w:r w:rsidRPr="0026792C">
        <w:rPr>
          <w:rFonts w:ascii="Arial" w:hAnsi="Arial" w:cs="Arial"/>
          <w:color w:val="231F20"/>
          <w:sz w:val="24"/>
          <w:szCs w:val="24"/>
        </w:rPr>
        <w:t>can:</w:t>
      </w:r>
      <w:r w:rsidR="0026792C" w:rsidRPr="0026792C">
        <w:rPr>
          <w:rFonts w:ascii="Arial" w:hAnsi="Arial" w:cs="Arial"/>
          <w:color w:val="231F20"/>
          <w:sz w:val="24"/>
          <w:szCs w:val="24"/>
        </w:rPr>
        <w:br/>
      </w:r>
    </w:p>
    <w:bookmarkEnd w:id="0"/>
    <w:p w14:paraId="441A7BF1" w14:textId="77777777" w:rsidR="007D2687" w:rsidRPr="007D2687" w:rsidRDefault="007D2687" w:rsidP="007D2687">
      <w:pPr>
        <w:pStyle w:val="ListParagraph"/>
        <w:widowControl w:val="0"/>
        <w:numPr>
          <w:ilvl w:val="0"/>
          <w:numId w:val="1"/>
        </w:numPr>
        <w:tabs>
          <w:tab w:val="left" w:pos="540"/>
        </w:tabs>
        <w:autoSpaceDE w:val="0"/>
        <w:autoSpaceDN w:val="0"/>
        <w:spacing w:line="264" w:lineRule="exact"/>
        <w:ind w:left="900" w:hanging="720"/>
        <w:contextualSpacing w:val="0"/>
        <w:rPr>
          <w:rFonts w:ascii="Arial" w:hAnsi="Arial" w:cs="Arial"/>
        </w:rPr>
      </w:pPr>
      <w:r w:rsidRPr="007D2687">
        <w:rPr>
          <w:rFonts w:ascii="Arial" w:hAnsi="Arial" w:cs="Arial"/>
          <w:color w:val="231F20"/>
          <w:w w:val="110"/>
        </w:rPr>
        <w:t xml:space="preserve">Receive tailored funding alerts </w:t>
      </w:r>
    </w:p>
    <w:p w14:paraId="4832EDE1" w14:textId="0E182C28" w:rsidR="007D2687" w:rsidRPr="006E022A" w:rsidRDefault="007D2687" w:rsidP="007D2687">
      <w:pPr>
        <w:pStyle w:val="ListParagraph"/>
        <w:widowControl w:val="0"/>
        <w:numPr>
          <w:ilvl w:val="0"/>
          <w:numId w:val="1"/>
        </w:numPr>
        <w:tabs>
          <w:tab w:val="left" w:pos="540"/>
        </w:tabs>
        <w:autoSpaceDE w:val="0"/>
        <w:autoSpaceDN w:val="0"/>
        <w:spacing w:line="264" w:lineRule="exact"/>
        <w:ind w:left="900" w:hanging="720"/>
        <w:contextualSpacing w:val="0"/>
        <w:rPr>
          <w:rFonts w:ascii="Arial" w:hAnsi="Arial" w:cs="Arial"/>
        </w:rPr>
      </w:pPr>
      <w:r w:rsidRPr="00CD4D31">
        <w:rPr>
          <w:rFonts w:ascii="Arial" w:hAnsi="Arial" w:cs="Arial"/>
          <w:color w:val="231F20"/>
          <w:w w:val="105"/>
        </w:rPr>
        <w:t>Save</w:t>
      </w:r>
      <w:r w:rsidRPr="00CD4D31">
        <w:rPr>
          <w:rFonts w:ascii="Arial" w:hAnsi="Arial" w:cs="Arial"/>
          <w:color w:val="231F20"/>
          <w:spacing w:val="-9"/>
          <w:w w:val="105"/>
        </w:rPr>
        <w:t xml:space="preserve"> </w:t>
      </w:r>
      <w:r w:rsidRPr="00CD4D31">
        <w:rPr>
          <w:rFonts w:ascii="Arial" w:hAnsi="Arial" w:cs="Arial"/>
          <w:color w:val="231F20"/>
          <w:w w:val="105"/>
        </w:rPr>
        <w:t>and</w:t>
      </w:r>
      <w:r w:rsidRPr="00CD4D31">
        <w:rPr>
          <w:rFonts w:ascii="Arial" w:hAnsi="Arial" w:cs="Arial"/>
          <w:color w:val="231F20"/>
          <w:spacing w:val="-9"/>
          <w:w w:val="105"/>
        </w:rPr>
        <w:t xml:space="preserve"> </w:t>
      </w:r>
      <w:r>
        <w:rPr>
          <w:rFonts w:ascii="Arial" w:hAnsi="Arial" w:cs="Arial"/>
          <w:color w:val="231F20"/>
          <w:w w:val="105"/>
        </w:rPr>
        <w:t>revisit</w:t>
      </w:r>
      <w:r w:rsidRPr="00CD4D31">
        <w:rPr>
          <w:rFonts w:ascii="Arial" w:hAnsi="Arial" w:cs="Arial"/>
          <w:color w:val="231F20"/>
          <w:spacing w:val="-9"/>
          <w:w w:val="105"/>
        </w:rPr>
        <w:t xml:space="preserve"> </w:t>
      </w:r>
      <w:r w:rsidRPr="00CD4D31">
        <w:rPr>
          <w:rFonts w:ascii="Arial" w:hAnsi="Arial" w:cs="Arial"/>
          <w:color w:val="231F20"/>
          <w:w w:val="105"/>
        </w:rPr>
        <w:t>funding</w:t>
      </w:r>
      <w:r w:rsidRPr="00CD4D31">
        <w:rPr>
          <w:rFonts w:ascii="Arial" w:hAnsi="Arial" w:cs="Arial"/>
          <w:color w:val="231F20"/>
          <w:spacing w:val="-9"/>
          <w:w w:val="105"/>
        </w:rPr>
        <w:t xml:space="preserve"> </w:t>
      </w:r>
      <w:r w:rsidRPr="00CD4D31">
        <w:rPr>
          <w:rFonts w:ascii="Arial" w:hAnsi="Arial" w:cs="Arial"/>
          <w:color w:val="231F20"/>
          <w:w w:val="105"/>
        </w:rPr>
        <w:t>searches</w:t>
      </w:r>
    </w:p>
    <w:p w14:paraId="64DCAE9F" w14:textId="77777777" w:rsidR="007D2687" w:rsidRPr="006E022A" w:rsidRDefault="007D2687" w:rsidP="007D2687">
      <w:pPr>
        <w:pStyle w:val="ListParagraph"/>
        <w:widowControl w:val="0"/>
        <w:numPr>
          <w:ilvl w:val="0"/>
          <w:numId w:val="1"/>
        </w:numPr>
        <w:tabs>
          <w:tab w:val="left" w:pos="540"/>
        </w:tabs>
        <w:autoSpaceDE w:val="0"/>
        <w:autoSpaceDN w:val="0"/>
        <w:spacing w:line="286" w:lineRule="exact"/>
        <w:ind w:left="900" w:hanging="720"/>
        <w:contextualSpacing w:val="0"/>
        <w:rPr>
          <w:rFonts w:ascii="Arial" w:hAnsi="Arial" w:cs="Arial"/>
        </w:rPr>
      </w:pPr>
      <w:r w:rsidRPr="00CD4D31">
        <w:rPr>
          <w:rFonts w:ascii="Arial" w:hAnsi="Arial" w:cs="Arial"/>
          <w:color w:val="231F20"/>
          <w:spacing w:val="-5"/>
          <w:w w:val="110"/>
        </w:rPr>
        <w:t xml:space="preserve">Track </w:t>
      </w:r>
      <w:r>
        <w:rPr>
          <w:rFonts w:ascii="Arial" w:hAnsi="Arial" w:cs="Arial"/>
        </w:rPr>
        <w:t>and get updates</w:t>
      </w:r>
      <w:r w:rsidRPr="00CD4D31">
        <w:rPr>
          <w:rFonts w:ascii="Arial" w:hAnsi="Arial" w:cs="Arial"/>
          <w:color w:val="231F20"/>
          <w:w w:val="110"/>
        </w:rPr>
        <w:t xml:space="preserve"> </w:t>
      </w:r>
      <w:r>
        <w:rPr>
          <w:rFonts w:ascii="Arial" w:hAnsi="Arial" w:cs="Arial"/>
          <w:color w:val="231F20"/>
          <w:w w:val="110"/>
        </w:rPr>
        <w:t xml:space="preserve">on </w:t>
      </w:r>
      <w:r w:rsidRPr="00CD4D31">
        <w:rPr>
          <w:rFonts w:ascii="Arial" w:hAnsi="Arial" w:cs="Arial"/>
          <w:color w:val="231F20"/>
          <w:w w:val="110"/>
        </w:rPr>
        <w:t>individual funding</w:t>
      </w:r>
      <w:r w:rsidRPr="00CD4D31">
        <w:rPr>
          <w:rFonts w:ascii="Arial" w:hAnsi="Arial" w:cs="Arial"/>
          <w:color w:val="231F20"/>
          <w:spacing w:val="-42"/>
          <w:w w:val="110"/>
        </w:rPr>
        <w:t xml:space="preserve"> </w:t>
      </w:r>
      <w:r w:rsidRPr="00CD4D31">
        <w:rPr>
          <w:rFonts w:ascii="Arial" w:hAnsi="Arial" w:cs="Arial"/>
          <w:color w:val="231F20"/>
          <w:w w:val="110"/>
        </w:rPr>
        <w:t>opportunities</w:t>
      </w:r>
      <w:r>
        <w:rPr>
          <w:rFonts w:ascii="Arial" w:hAnsi="Arial" w:cs="Arial"/>
        </w:rPr>
        <w:t xml:space="preserve"> </w:t>
      </w:r>
    </w:p>
    <w:p w14:paraId="5C4C152C" w14:textId="46961414" w:rsidR="007D2687" w:rsidRPr="007D2687" w:rsidRDefault="007D2687" w:rsidP="007D2687">
      <w:pPr>
        <w:pStyle w:val="ListParagraph"/>
        <w:widowControl w:val="0"/>
        <w:numPr>
          <w:ilvl w:val="0"/>
          <w:numId w:val="1"/>
        </w:numPr>
        <w:tabs>
          <w:tab w:val="left" w:pos="540"/>
        </w:tabs>
        <w:autoSpaceDE w:val="0"/>
        <w:autoSpaceDN w:val="0"/>
        <w:spacing w:line="264" w:lineRule="exact"/>
        <w:ind w:left="900" w:hanging="720"/>
        <w:contextualSpacing w:val="0"/>
        <w:rPr>
          <w:rFonts w:ascii="Arial" w:hAnsi="Arial" w:cs="Arial"/>
        </w:rPr>
      </w:pPr>
      <w:r w:rsidRPr="00CD4D31">
        <w:rPr>
          <w:rFonts w:ascii="Arial" w:hAnsi="Arial" w:cs="Arial"/>
          <w:color w:val="231F20"/>
          <w:w w:val="110"/>
        </w:rPr>
        <w:t>Share</w:t>
      </w:r>
      <w:r w:rsidRPr="00CD4D31">
        <w:rPr>
          <w:rFonts w:ascii="Arial" w:hAnsi="Arial" w:cs="Arial"/>
          <w:color w:val="231F20"/>
          <w:spacing w:val="-20"/>
          <w:w w:val="110"/>
        </w:rPr>
        <w:t xml:space="preserve"> </w:t>
      </w:r>
      <w:r w:rsidRPr="00CD4D31">
        <w:rPr>
          <w:rFonts w:ascii="Arial" w:hAnsi="Arial" w:cs="Arial"/>
          <w:color w:val="231F20"/>
          <w:w w:val="110"/>
        </w:rPr>
        <w:t>funding</w:t>
      </w:r>
      <w:r w:rsidRPr="00CD4D31">
        <w:rPr>
          <w:rFonts w:ascii="Arial" w:hAnsi="Arial" w:cs="Arial"/>
          <w:color w:val="231F20"/>
          <w:spacing w:val="-19"/>
          <w:w w:val="110"/>
        </w:rPr>
        <w:t xml:space="preserve"> </w:t>
      </w:r>
      <w:r w:rsidRPr="00CD4D31">
        <w:rPr>
          <w:rFonts w:ascii="Arial" w:hAnsi="Arial" w:cs="Arial"/>
          <w:color w:val="231F20"/>
          <w:w w:val="110"/>
        </w:rPr>
        <w:t>opportunities</w:t>
      </w:r>
      <w:r w:rsidRPr="00CD4D31">
        <w:rPr>
          <w:rFonts w:ascii="Arial" w:hAnsi="Arial" w:cs="Arial"/>
          <w:color w:val="231F20"/>
          <w:spacing w:val="-19"/>
          <w:w w:val="110"/>
        </w:rPr>
        <w:t xml:space="preserve"> </w:t>
      </w:r>
      <w:r>
        <w:rPr>
          <w:rFonts w:ascii="Arial" w:hAnsi="Arial" w:cs="Arial"/>
          <w:color w:val="231F20"/>
          <w:w w:val="110"/>
        </w:rPr>
        <w:t>with colleagues</w:t>
      </w:r>
    </w:p>
    <w:p w14:paraId="6DD51B70" w14:textId="77777777" w:rsidR="007D2687" w:rsidRPr="006E022A" w:rsidRDefault="007D2687" w:rsidP="007D2687">
      <w:pPr>
        <w:pStyle w:val="ListParagraph"/>
        <w:widowControl w:val="0"/>
        <w:autoSpaceDE w:val="0"/>
        <w:autoSpaceDN w:val="0"/>
        <w:spacing w:before="3" w:line="206" w:lineRule="auto"/>
        <w:ind w:left="180" w:right="489"/>
        <w:rPr>
          <w:rFonts w:ascii="Arial" w:hAnsi="Arial" w:cs="Arial"/>
        </w:rPr>
      </w:pPr>
    </w:p>
    <w:p w14:paraId="238A96EB" w14:textId="48FBC2B1" w:rsidR="007D2687" w:rsidRPr="0026792C" w:rsidRDefault="007D2687" w:rsidP="007D2687">
      <w:pPr>
        <w:pStyle w:val="ListParagraph"/>
        <w:widowControl w:val="0"/>
        <w:autoSpaceDE w:val="0"/>
        <w:autoSpaceDN w:val="0"/>
        <w:spacing w:before="3" w:line="206" w:lineRule="auto"/>
        <w:ind w:left="180" w:right="489"/>
        <w:rPr>
          <w:rFonts w:ascii="Arial" w:hAnsi="Arial" w:cs="Arial"/>
          <w:color w:val="231F20"/>
          <w:spacing w:val="-14"/>
          <w:w w:val="105"/>
        </w:rPr>
      </w:pPr>
      <w:r w:rsidRPr="0026792C">
        <w:rPr>
          <w:rFonts w:ascii="Arial" w:hAnsi="Arial" w:cs="Arial"/>
          <w:color w:val="231F20"/>
          <w:spacing w:val="-11"/>
          <w:w w:val="105"/>
        </w:rPr>
        <w:t>To</w:t>
      </w:r>
      <w:r w:rsidRPr="0026792C">
        <w:rPr>
          <w:rFonts w:ascii="Arial" w:hAnsi="Arial" w:cs="Arial"/>
          <w:color w:val="231F20"/>
          <w:spacing w:val="-14"/>
          <w:w w:val="105"/>
        </w:rPr>
        <w:t xml:space="preserve"> </w:t>
      </w:r>
      <w:r w:rsidRPr="0026792C">
        <w:rPr>
          <w:rFonts w:ascii="Arial" w:hAnsi="Arial" w:cs="Arial"/>
          <w:color w:val="231F20"/>
          <w:w w:val="105"/>
        </w:rPr>
        <w:t>create</w:t>
      </w:r>
      <w:r w:rsidRPr="0026792C">
        <w:rPr>
          <w:rFonts w:ascii="Arial" w:hAnsi="Arial" w:cs="Arial"/>
          <w:color w:val="231F20"/>
          <w:spacing w:val="-14"/>
          <w:w w:val="105"/>
        </w:rPr>
        <w:t xml:space="preserve"> </w:t>
      </w:r>
      <w:r w:rsidRPr="0026792C">
        <w:rPr>
          <w:rFonts w:ascii="Arial" w:hAnsi="Arial" w:cs="Arial"/>
          <w:color w:val="231F20"/>
          <w:w w:val="105"/>
        </w:rPr>
        <w:t>an</w:t>
      </w:r>
      <w:r w:rsidRPr="0026792C">
        <w:rPr>
          <w:rFonts w:ascii="Arial" w:hAnsi="Arial" w:cs="Arial"/>
          <w:color w:val="231F20"/>
          <w:spacing w:val="-14"/>
          <w:w w:val="105"/>
        </w:rPr>
        <w:t xml:space="preserve"> </w:t>
      </w:r>
      <w:r w:rsidRPr="0026792C">
        <w:rPr>
          <w:rFonts w:ascii="Arial" w:hAnsi="Arial" w:cs="Arial"/>
          <w:color w:val="231F20"/>
          <w:w w:val="105"/>
        </w:rPr>
        <w:t xml:space="preserve">account, click </w:t>
      </w:r>
      <w:r w:rsidRPr="0026792C">
        <w:rPr>
          <w:rFonts w:ascii="Arial" w:hAnsi="Arial" w:cs="Arial"/>
          <w:i/>
          <w:iCs/>
          <w:color w:val="231F20"/>
          <w:w w:val="105"/>
        </w:rPr>
        <w:t>Create Account</w:t>
      </w:r>
      <w:r w:rsidRPr="0026792C">
        <w:rPr>
          <w:rFonts w:ascii="Arial" w:hAnsi="Arial" w:cs="Arial"/>
          <w:color w:val="231F20"/>
          <w:w w:val="105"/>
        </w:rPr>
        <w:t xml:space="preserve"> on the Pivot-RP login page:</w:t>
      </w:r>
      <w:r w:rsidRPr="0026792C">
        <w:rPr>
          <w:rFonts w:ascii="Arial" w:hAnsi="Arial" w:cs="Arial"/>
          <w:color w:val="231F20"/>
          <w:spacing w:val="-14"/>
          <w:w w:val="105"/>
        </w:rPr>
        <w:t xml:space="preserve"> </w:t>
      </w:r>
      <w:r w:rsidR="0026792C" w:rsidRPr="0026792C">
        <w:rPr>
          <w:rFonts w:ascii="Arial" w:hAnsi="Arial" w:cs="Arial"/>
          <w:color w:val="231F20"/>
          <w:spacing w:val="-14"/>
          <w:w w:val="105"/>
        </w:rPr>
        <w:br/>
      </w:r>
    </w:p>
    <w:p w14:paraId="6684BC72" w14:textId="40DECCD7" w:rsidR="007D2687" w:rsidRPr="00483AB3" w:rsidRDefault="007D2687" w:rsidP="00483AB3">
      <w:pPr>
        <w:pStyle w:val="ListParagraph"/>
        <w:widowControl w:val="0"/>
        <w:numPr>
          <w:ilvl w:val="0"/>
          <w:numId w:val="2"/>
        </w:numPr>
        <w:autoSpaceDE w:val="0"/>
        <w:autoSpaceDN w:val="0"/>
        <w:spacing w:line="254" w:lineRule="exact"/>
        <w:ind w:left="540"/>
        <w:contextualSpacing w:val="0"/>
        <w:rPr>
          <w:rFonts w:ascii="Arial" w:hAnsi="Arial" w:cs="Arial"/>
        </w:rPr>
      </w:pPr>
      <w:r w:rsidRPr="007D2687">
        <w:rPr>
          <w:rFonts w:ascii="Arial" w:hAnsi="Arial" w:cs="Arial"/>
          <w:color w:val="231F20"/>
          <w:w w:val="105"/>
        </w:rPr>
        <w:t xml:space="preserve">If using your institutional </w:t>
      </w:r>
      <w:r w:rsidRPr="007D2687">
        <w:rPr>
          <w:rFonts w:ascii="Arial" w:hAnsi="Arial" w:cs="Arial"/>
          <w:b/>
          <w:bCs/>
          <w:color w:val="231F20"/>
          <w:w w:val="105"/>
        </w:rPr>
        <w:t>email address/create password</w:t>
      </w:r>
      <w:r w:rsidRPr="007D2687">
        <w:rPr>
          <w:rFonts w:ascii="Arial" w:hAnsi="Arial" w:cs="Arial"/>
          <w:color w:val="231F20"/>
          <w:w w:val="105"/>
        </w:rPr>
        <w:t>, complete the required fields to validate your name and email</w:t>
      </w:r>
      <w:r w:rsidR="00483AB3">
        <w:rPr>
          <w:rFonts w:ascii="Arial" w:hAnsi="Arial" w:cs="Arial"/>
          <w:color w:val="231F20"/>
          <w:w w:val="105"/>
        </w:rPr>
        <w:t>.</w:t>
      </w:r>
    </w:p>
    <w:p w14:paraId="4A9AAED8" w14:textId="7AE1AC4B" w:rsidR="00483AB3" w:rsidRPr="007042B3" w:rsidRDefault="00483AB3" w:rsidP="00483AB3">
      <w:pPr>
        <w:pStyle w:val="ListParagraph"/>
        <w:widowControl w:val="0"/>
        <w:numPr>
          <w:ilvl w:val="0"/>
          <w:numId w:val="2"/>
        </w:numPr>
        <w:autoSpaceDE w:val="0"/>
        <w:autoSpaceDN w:val="0"/>
        <w:spacing w:line="254" w:lineRule="exact"/>
        <w:ind w:left="540"/>
        <w:contextualSpacing w:val="0"/>
        <w:rPr>
          <w:rFonts w:ascii="Arial" w:hAnsi="Arial" w:cs="Arial"/>
        </w:rPr>
      </w:pPr>
      <w:r w:rsidRPr="00483AB3">
        <w:rPr>
          <w:rFonts w:ascii="Arial" w:hAnsi="Arial" w:cs="Arial"/>
        </w:rPr>
        <w:t>If Single Sign-On (SSO) is enabled, select your institution from the dropdown and follow the steps to set up your account.</w:t>
      </w:r>
    </w:p>
    <w:p w14:paraId="0D3E4C0A" w14:textId="77777777" w:rsidR="007D2687" w:rsidRDefault="007D2687" w:rsidP="007D2687">
      <w:pPr>
        <w:rPr>
          <w:b/>
          <w:bCs/>
          <w:color w:val="4472C4"/>
        </w:rPr>
      </w:pPr>
    </w:p>
    <w:p w14:paraId="517F1D44" w14:textId="19202F27" w:rsidR="00483AB3" w:rsidRDefault="00483AB3">
      <w:r w:rsidRPr="65AA85E6">
        <w:rPr>
          <w:rFonts w:ascii="Arial" w:hAnsi="Arial" w:cs="Arial"/>
          <w:b/>
          <w:bCs/>
          <w:color w:val="087F9F"/>
        </w:rPr>
        <w:t>You’ll receive a confirmation email to activate your account — check your spam folder if it doesn’t appear.</w:t>
      </w:r>
    </w:p>
    <w:p w14:paraId="702C3C12" w14:textId="08233D2B" w:rsidR="65AA85E6" w:rsidRDefault="65AA85E6" w:rsidP="65AA85E6">
      <w:pPr>
        <w:pStyle w:val="BodyText"/>
        <w:rPr>
          <w:rFonts w:ascii="Arial" w:hAnsi="Arial" w:cs="Arial"/>
          <w:b/>
          <w:bCs/>
          <w:sz w:val="24"/>
          <w:szCs w:val="24"/>
        </w:rPr>
      </w:pPr>
    </w:p>
    <w:p w14:paraId="7C085949" w14:textId="281BBEB4" w:rsidR="007D2687" w:rsidRPr="00483AB3" w:rsidRDefault="007D2687" w:rsidP="00483AB3">
      <w:pPr>
        <w:pStyle w:val="BodyText"/>
        <w:rPr>
          <w:rFonts w:ascii="Arial" w:hAnsi="Arial" w:cs="Arial"/>
          <w:b/>
          <w:bCs/>
          <w:w w:val="105"/>
          <w:sz w:val="24"/>
          <w:szCs w:val="24"/>
        </w:rPr>
      </w:pPr>
      <w:r w:rsidRPr="00483AB3">
        <w:rPr>
          <w:rFonts w:ascii="Arial" w:hAnsi="Arial" w:cs="Arial"/>
          <w:b/>
          <w:bCs/>
          <w:w w:val="105"/>
          <w:sz w:val="24"/>
          <w:szCs w:val="24"/>
        </w:rPr>
        <w:t>Claim your Profile</w:t>
      </w:r>
    </w:p>
    <w:p w14:paraId="6756486B" w14:textId="77777777" w:rsidR="007D2687" w:rsidRPr="00483AB3" w:rsidRDefault="007D2687" w:rsidP="00483AB3">
      <w:pPr>
        <w:pStyle w:val="BodyText"/>
        <w:rPr>
          <w:rFonts w:ascii="Arial" w:hAnsi="Arial" w:cs="Arial"/>
          <w:spacing w:val="-14"/>
          <w:w w:val="105"/>
          <w:sz w:val="24"/>
          <w:szCs w:val="24"/>
        </w:rPr>
      </w:pPr>
      <w:r w:rsidRPr="00483AB3">
        <w:rPr>
          <w:rFonts w:ascii="Arial" w:hAnsi="Arial" w:cs="Arial"/>
          <w:spacing w:val="-14"/>
          <w:w w:val="105"/>
          <w:sz w:val="24"/>
          <w:szCs w:val="24"/>
        </w:rPr>
        <w:t xml:space="preserve"> </w:t>
      </w:r>
    </w:p>
    <w:p w14:paraId="49D1D18E" w14:textId="15804735" w:rsidR="007D2687" w:rsidRPr="00483AB3" w:rsidRDefault="00483AB3" w:rsidP="65AA85E6">
      <w:pPr>
        <w:pStyle w:val="BodyText"/>
        <w:ind w:left="300" w:firstLine="0"/>
        <w:rPr>
          <w:rFonts w:ascii="Arial" w:hAnsi="Arial" w:cs="Arial"/>
          <w:sz w:val="24"/>
          <w:szCs w:val="24"/>
        </w:rPr>
        <w:sectPr w:rsidR="007D2687" w:rsidRPr="00483AB3" w:rsidSect="000C2210">
          <w:headerReference w:type="default" r:id="rId10"/>
          <w:footerReference w:type="default" r:id="rId11"/>
          <w:pgSz w:w="12240" w:h="15840" w:code="1"/>
          <w:pgMar w:top="1080" w:right="851" w:bottom="540" w:left="851" w:header="431" w:footer="431" w:gutter="0"/>
          <w:cols w:space="708"/>
          <w:docGrid w:linePitch="360"/>
        </w:sectPr>
      </w:pPr>
      <w:r w:rsidRPr="00483AB3">
        <w:rPr>
          <w:rStyle w:val="BodyTextChar"/>
          <w:rFonts w:ascii="Arial" w:hAnsi="Arial" w:cs="Arial"/>
          <w:sz w:val="24"/>
          <w:szCs w:val="24"/>
        </w:rPr>
        <w:t>When you log in, Pivot-RP may prompt you to claim or create a profile. While optional,</w:t>
      </w:r>
      <w:r>
        <w:rPr>
          <w:rStyle w:val="BodyTextChar"/>
          <w:rFonts w:ascii="Arial" w:hAnsi="Arial" w:cs="Arial"/>
          <w:sz w:val="24"/>
          <w:szCs w:val="24"/>
        </w:rPr>
        <w:t xml:space="preserve"> </w:t>
      </w:r>
      <w:r w:rsidRPr="00483AB3">
        <w:rPr>
          <w:rStyle w:val="BodyTextChar"/>
          <w:rFonts w:ascii="Arial" w:hAnsi="Arial" w:cs="Arial"/>
          <w:sz w:val="24"/>
          <w:szCs w:val="24"/>
        </w:rPr>
        <w:t>claiming your profile helps generate automated funding recommendations based on your research interests, publications and grants, and increases visibility for potential collaboration</w:t>
      </w:r>
      <w:r w:rsidRPr="00483AB3">
        <w:rPr>
          <w:rFonts w:ascii="Arial" w:hAnsi="Arial" w:cs="Arial"/>
          <w:w w:val="105"/>
          <w:sz w:val="24"/>
          <w:szCs w:val="24"/>
        </w:rPr>
        <w:t>.</w:t>
      </w:r>
    </w:p>
    <w:p w14:paraId="116102F7" w14:textId="71313993" w:rsidR="007D2687" w:rsidRPr="0026792C" w:rsidRDefault="007D2687" w:rsidP="007D2687">
      <w:pPr>
        <w:rPr>
          <w:rFonts w:ascii="Arial" w:eastAsia="MS Gothic" w:hAnsi="Arial" w:cs="Arial"/>
          <w:sz w:val="26"/>
          <w:szCs w:val="26"/>
          <w:u w:val="single"/>
          <w:lang w:eastAsia="x-none" w:bidi="ar-SA"/>
        </w:rPr>
      </w:pPr>
      <w:r w:rsidRPr="0026792C">
        <w:rPr>
          <w:rFonts w:ascii="Arial" w:eastAsia="MS Gothic" w:hAnsi="Arial" w:cs="Arial"/>
          <w:sz w:val="26"/>
          <w:szCs w:val="26"/>
          <w:u w:val="single"/>
          <w:lang w:eastAsia="x-none" w:bidi="ar-SA"/>
        </w:rPr>
        <w:lastRenderedPageBreak/>
        <w:t>Funding Discovery: Basic Search</w:t>
      </w:r>
    </w:p>
    <w:p w14:paraId="51BB710E" w14:textId="77777777" w:rsidR="007D2687" w:rsidRDefault="007D2687" w:rsidP="007D2687">
      <w:pPr>
        <w:rPr>
          <w:rFonts w:ascii="Arial" w:hAnsi="Arial" w:cs="Arial"/>
          <w:sz w:val="22"/>
          <w:szCs w:val="22"/>
        </w:rPr>
      </w:pPr>
    </w:p>
    <w:p w14:paraId="5B198A96" w14:textId="77777777" w:rsidR="00C942D2" w:rsidRDefault="00C942D2" w:rsidP="00C942D2">
      <w:pPr>
        <w:rPr>
          <w:rFonts w:ascii="Arial" w:hAnsi="Arial" w:cs="Arial"/>
          <w:sz w:val="22"/>
          <w:szCs w:val="22"/>
          <w:lang w:val="en-GB"/>
        </w:rPr>
      </w:pPr>
      <w:r w:rsidRPr="00C942D2">
        <w:rPr>
          <w:rFonts w:ascii="Arial" w:hAnsi="Arial" w:cs="Arial"/>
          <w:sz w:val="22"/>
          <w:szCs w:val="22"/>
          <w:lang w:val="en-GB"/>
        </w:rPr>
        <w:t xml:space="preserve">You can start a search from the home dashboard or by selecting the </w:t>
      </w:r>
      <w:r w:rsidRPr="00C942D2">
        <w:rPr>
          <w:rFonts w:ascii="Arial" w:hAnsi="Arial" w:cs="Arial"/>
          <w:i/>
          <w:iCs/>
          <w:sz w:val="22"/>
          <w:szCs w:val="22"/>
          <w:lang w:val="en-GB"/>
        </w:rPr>
        <w:t>Funding</w:t>
      </w:r>
      <w:r w:rsidRPr="00C942D2">
        <w:rPr>
          <w:rFonts w:ascii="Arial" w:hAnsi="Arial" w:cs="Arial"/>
          <w:sz w:val="22"/>
          <w:szCs w:val="22"/>
          <w:lang w:val="en-GB"/>
        </w:rPr>
        <w:t xml:space="preserve"> tab. Use free-text terms, funder/sponsor names, or keywords to find relevant opportunities.</w:t>
      </w:r>
    </w:p>
    <w:p w14:paraId="17F92306" w14:textId="77777777" w:rsidR="005F7A15" w:rsidRDefault="005F7A15" w:rsidP="00C942D2">
      <w:pPr>
        <w:rPr>
          <w:rFonts w:ascii="Arial" w:hAnsi="Arial" w:cs="Arial"/>
          <w:sz w:val="22"/>
          <w:szCs w:val="22"/>
          <w:lang w:val="en-GB"/>
        </w:rPr>
      </w:pPr>
    </w:p>
    <w:p w14:paraId="7DE679ED" w14:textId="136154A6" w:rsidR="00C942D2" w:rsidRDefault="00C942D2" w:rsidP="005F7A15">
      <w:pPr>
        <w:rPr>
          <w:rFonts w:ascii="Arial" w:hAnsi="Arial" w:cs="Arial"/>
          <w:sz w:val="22"/>
          <w:szCs w:val="22"/>
          <w:lang w:val="en-GB"/>
        </w:rPr>
      </w:pPr>
      <w:r w:rsidRPr="00C942D2">
        <w:rPr>
          <w:rFonts w:ascii="Arial" w:hAnsi="Arial" w:cs="Arial"/>
          <w:sz w:val="22"/>
          <w:szCs w:val="22"/>
          <w:lang w:val="en-GB"/>
        </w:rPr>
        <w:t xml:space="preserve">The </w:t>
      </w:r>
      <w:r w:rsidRPr="00C942D2">
        <w:rPr>
          <w:rFonts w:ascii="Arial" w:hAnsi="Arial" w:cs="Arial"/>
          <w:b/>
          <w:bCs/>
          <w:sz w:val="22"/>
          <w:szCs w:val="22"/>
          <w:lang w:val="en-GB"/>
        </w:rPr>
        <w:t>Search by Keyword</w:t>
      </w:r>
      <w:r w:rsidRPr="00C942D2">
        <w:rPr>
          <w:rFonts w:ascii="Arial" w:hAnsi="Arial" w:cs="Arial"/>
          <w:sz w:val="22"/>
          <w:szCs w:val="22"/>
          <w:lang w:val="en-GB"/>
        </w:rPr>
        <w:t xml:space="preserve"> feature helps you quickly find terms aligned with your research interests and build queries using one or more keywords. These are </w:t>
      </w:r>
      <w:r>
        <w:rPr>
          <w:rFonts w:ascii="Arial" w:hAnsi="Arial" w:cs="Arial"/>
          <w:sz w:val="22"/>
          <w:szCs w:val="22"/>
          <w:lang w:val="en-GB"/>
        </w:rPr>
        <w:t>curated</w:t>
      </w:r>
      <w:r w:rsidRPr="00C942D2">
        <w:rPr>
          <w:rFonts w:ascii="Arial" w:hAnsi="Arial" w:cs="Arial"/>
          <w:sz w:val="22"/>
          <w:szCs w:val="22"/>
          <w:lang w:val="en-GB"/>
        </w:rPr>
        <w:t xml:space="preserve"> by Pivot-RP editors and matched to funding opportunities. Hovering over the </w:t>
      </w:r>
      <w:r w:rsidRPr="00C942D2">
        <w:rPr>
          <w:rFonts w:ascii="Arial" w:hAnsi="Arial" w:cs="Arial"/>
          <w:i/>
          <w:iCs/>
          <w:sz w:val="22"/>
          <w:szCs w:val="22"/>
          <w:lang w:val="en-GB"/>
        </w:rPr>
        <w:t>Browse by Keyword</w:t>
      </w:r>
      <w:r w:rsidRPr="00C942D2">
        <w:rPr>
          <w:rFonts w:ascii="Arial" w:hAnsi="Arial" w:cs="Arial"/>
          <w:sz w:val="22"/>
          <w:szCs w:val="22"/>
          <w:lang w:val="en-GB"/>
        </w:rPr>
        <w:t xml:space="preserve"> wheel shows estimated funding amounts per term; selecting a term returns all matching results.</w:t>
      </w:r>
    </w:p>
    <w:p w14:paraId="7CE33974" w14:textId="77777777" w:rsidR="00C942D2" w:rsidRPr="00C942D2" w:rsidRDefault="00C942D2" w:rsidP="00C942D2">
      <w:pPr>
        <w:rPr>
          <w:rFonts w:ascii="Arial" w:hAnsi="Arial" w:cs="Arial"/>
          <w:sz w:val="22"/>
          <w:szCs w:val="22"/>
          <w:lang w:val="en-GB"/>
        </w:rPr>
      </w:pPr>
    </w:p>
    <w:p w14:paraId="0DE06659" w14:textId="34200895" w:rsidR="00C942D2" w:rsidRPr="00C942D2" w:rsidRDefault="00C942D2" w:rsidP="00C942D2">
      <w:pPr>
        <w:rPr>
          <w:rFonts w:ascii="Arial" w:hAnsi="Arial" w:cs="Arial"/>
          <w:sz w:val="22"/>
          <w:szCs w:val="22"/>
          <w:lang w:val="en-GB"/>
        </w:rPr>
      </w:pPr>
      <w:r w:rsidRPr="00C942D2">
        <w:rPr>
          <w:rFonts w:ascii="Arial" w:hAnsi="Arial" w:cs="Arial"/>
          <w:sz w:val="22"/>
          <w:szCs w:val="22"/>
          <w:lang w:val="en-GB"/>
        </w:rPr>
        <w:t xml:space="preserve">For more precise </w:t>
      </w:r>
      <w:r w:rsidRPr="00C942D2">
        <w:rPr>
          <w:rFonts w:ascii="Arial" w:hAnsi="Arial" w:cs="Arial"/>
          <w:b/>
          <w:bCs/>
          <w:sz w:val="22"/>
          <w:szCs w:val="22"/>
          <w:lang w:val="en-GB"/>
        </w:rPr>
        <w:t>free-text searches</w:t>
      </w:r>
      <w:r w:rsidRPr="00C942D2">
        <w:rPr>
          <w:rFonts w:ascii="Arial" w:hAnsi="Arial" w:cs="Arial"/>
          <w:sz w:val="22"/>
          <w:szCs w:val="22"/>
          <w:lang w:val="en-GB"/>
        </w:rPr>
        <w:t>:</w:t>
      </w:r>
      <w:r>
        <w:rPr>
          <w:rFonts w:ascii="Arial" w:hAnsi="Arial" w:cs="Arial"/>
          <w:sz w:val="22"/>
          <w:szCs w:val="22"/>
          <w:lang w:val="en-GB"/>
        </w:rPr>
        <w:br/>
      </w:r>
    </w:p>
    <w:p w14:paraId="74C31183" w14:textId="77777777" w:rsidR="00C942D2" w:rsidRPr="00C942D2" w:rsidRDefault="00C942D2" w:rsidP="00C942D2">
      <w:pPr>
        <w:numPr>
          <w:ilvl w:val="0"/>
          <w:numId w:val="5"/>
        </w:numPr>
        <w:rPr>
          <w:rFonts w:ascii="Arial" w:hAnsi="Arial" w:cs="Arial"/>
          <w:sz w:val="22"/>
          <w:szCs w:val="22"/>
          <w:lang w:val="en-GB"/>
        </w:rPr>
      </w:pPr>
      <w:r w:rsidRPr="00C942D2">
        <w:rPr>
          <w:rFonts w:ascii="Arial" w:hAnsi="Arial" w:cs="Arial"/>
          <w:sz w:val="22"/>
          <w:szCs w:val="22"/>
          <w:lang w:val="en-GB"/>
        </w:rPr>
        <w:t>Use quotes for exact phrases (e.g., “childhood obesity”)</w:t>
      </w:r>
    </w:p>
    <w:p w14:paraId="7A83BCBB" w14:textId="77777777" w:rsidR="00C942D2" w:rsidRPr="00C942D2" w:rsidRDefault="00C942D2" w:rsidP="00C942D2">
      <w:pPr>
        <w:numPr>
          <w:ilvl w:val="0"/>
          <w:numId w:val="5"/>
        </w:numPr>
        <w:rPr>
          <w:rFonts w:ascii="Arial" w:hAnsi="Arial" w:cs="Arial"/>
          <w:sz w:val="22"/>
          <w:szCs w:val="22"/>
          <w:lang w:val="en-GB"/>
        </w:rPr>
      </w:pPr>
      <w:r w:rsidRPr="00C942D2">
        <w:rPr>
          <w:rFonts w:ascii="Arial" w:hAnsi="Arial" w:cs="Arial"/>
          <w:sz w:val="22"/>
          <w:szCs w:val="22"/>
          <w:lang w:val="en-GB"/>
        </w:rPr>
        <w:t>Use an asterisk for word variants (e.g., child* finds child, childhood, children)</w:t>
      </w:r>
    </w:p>
    <w:p w14:paraId="2AEC52BD" w14:textId="77777777" w:rsidR="00C942D2" w:rsidRPr="00C942D2" w:rsidRDefault="00C942D2" w:rsidP="00C942D2">
      <w:pPr>
        <w:numPr>
          <w:ilvl w:val="0"/>
          <w:numId w:val="5"/>
        </w:numPr>
        <w:rPr>
          <w:rFonts w:ascii="Arial" w:hAnsi="Arial" w:cs="Arial"/>
          <w:sz w:val="22"/>
          <w:szCs w:val="22"/>
          <w:lang w:val="en-GB"/>
        </w:rPr>
      </w:pPr>
      <w:r w:rsidRPr="00C942D2">
        <w:rPr>
          <w:rFonts w:ascii="Arial" w:hAnsi="Arial" w:cs="Arial"/>
          <w:sz w:val="22"/>
          <w:szCs w:val="22"/>
          <w:lang w:val="en-GB"/>
        </w:rPr>
        <w:t>Use proximity search (e.g., childhood w/5 obesity finds results where terms appear within 5 words)</w:t>
      </w:r>
    </w:p>
    <w:p w14:paraId="1084C02C" w14:textId="77777777" w:rsidR="007D2687" w:rsidRPr="00C942D2" w:rsidRDefault="007D2687" w:rsidP="007D2687">
      <w:pPr>
        <w:rPr>
          <w:rFonts w:ascii="Arial" w:hAnsi="Arial" w:cs="Arial"/>
          <w:sz w:val="22"/>
          <w:szCs w:val="22"/>
          <w:lang w:val="en-GB"/>
        </w:rPr>
      </w:pPr>
    </w:p>
    <w:p w14:paraId="4FCD00F8" w14:textId="2FE3B320" w:rsidR="007D2687" w:rsidRPr="007D2687" w:rsidRDefault="007D2687" w:rsidP="007D2687">
      <w:pPr>
        <w:rPr>
          <w:rFonts w:ascii="Arial" w:hAnsi="Arial" w:cs="Arial"/>
          <w:color w:val="087F9F"/>
          <w:sz w:val="22"/>
          <w:szCs w:val="22"/>
        </w:rPr>
      </w:pPr>
      <w:r w:rsidRPr="007D2687">
        <w:rPr>
          <w:rFonts w:ascii="Arial" w:hAnsi="Arial" w:cs="Arial"/>
          <w:b/>
          <w:bCs/>
          <w:color w:val="087F9F"/>
          <w:sz w:val="22"/>
          <w:szCs w:val="22"/>
        </w:rPr>
        <w:t>Tip:</w:t>
      </w:r>
      <w:r w:rsidRPr="007D2687">
        <w:rPr>
          <w:rFonts w:ascii="Arial" w:hAnsi="Arial" w:cs="Arial"/>
          <w:color w:val="087F9F"/>
          <w:sz w:val="22"/>
          <w:szCs w:val="22"/>
        </w:rPr>
        <w:t xml:space="preserve"> </w:t>
      </w:r>
      <w:r w:rsidR="00A308D2">
        <w:rPr>
          <w:rFonts w:ascii="Arial" w:hAnsi="Arial" w:cs="Arial"/>
          <w:color w:val="087F9F"/>
          <w:sz w:val="22"/>
          <w:szCs w:val="22"/>
        </w:rPr>
        <w:t>s</w:t>
      </w:r>
      <w:r w:rsidR="00A308D2" w:rsidRPr="00A308D2">
        <w:rPr>
          <w:rFonts w:ascii="Arial" w:hAnsi="Arial" w:cs="Arial"/>
          <w:color w:val="087F9F"/>
          <w:sz w:val="22"/>
          <w:szCs w:val="22"/>
        </w:rPr>
        <w:t xml:space="preserve">tart with broad keywords to get an overview of available opportunities. </w:t>
      </w:r>
      <w:r w:rsidR="007E52F0" w:rsidRPr="007E52F0">
        <w:rPr>
          <w:rFonts w:ascii="Arial" w:hAnsi="Arial" w:cs="Arial"/>
          <w:color w:val="087F9F"/>
          <w:sz w:val="22"/>
          <w:szCs w:val="22"/>
        </w:rPr>
        <w:t>You can then filter or refine your results using the options on the results page</w:t>
      </w:r>
      <w:r w:rsidR="007E52F0">
        <w:rPr>
          <w:rFonts w:ascii="Arial" w:hAnsi="Arial" w:cs="Arial"/>
          <w:color w:val="087F9F"/>
          <w:sz w:val="22"/>
          <w:szCs w:val="22"/>
        </w:rPr>
        <w:t xml:space="preserve"> </w:t>
      </w:r>
      <w:r w:rsidR="00A308D2" w:rsidRPr="00A308D2">
        <w:rPr>
          <w:rFonts w:ascii="Arial" w:hAnsi="Arial" w:cs="Arial"/>
          <w:color w:val="087F9F"/>
          <w:sz w:val="22"/>
          <w:szCs w:val="22"/>
        </w:rPr>
        <w:t xml:space="preserve">based on </w:t>
      </w:r>
      <w:r w:rsidR="00A308D2">
        <w:rPr>
          <w:rFonts w:ascii="Arial" w:hAnsi="Arial" w:cs="Arial"/>
          <w:color w:val="087F9F"/>
          <w:sz w:val="22"/>
          <w:szCs w:val="22"/>
        </w:rPr>
        <w:t xml:space="preserve">the </w:t>
      </w:r>
      <w:r w:rsidR="00833ECB">
        <w:rPr>
          <w:rFonts w:ascii="Arial" w:hAnsi="Arial" w:cs="Arial"/>
          <w:color w:val="087F9F"/>
          <w:sz w:val="22"/>
          <w:szCs w:val="22"/>
        </w:rPr>
        <w:t>opportunities</w:t>
      </w:r>
      <w:r w:rsidR="00A308D2">
        <w:rPr>
          <w:rFonts w:ascii="Arial" w:hAnsi="Arial" w:cs="Arial"/>
          <w:color w:val="087F9F"/>
          <w:sz w:val="22"/>
          <w:szCs w:val="22"/>
        </w:rPr>
        <w:t xml:space="preserve"> you receive.</w:t>
      </w:r>
    </w:p>
    <w:p w14:paraId="06AB11A6" w14:textId="77777777" w:rsidR="007D2687" w:rsidRPr="001F3B9C" w:rsidRDefault="007D2687" w:rsidP="007D2687">
      <w:pPr>
        <w:rPr>
          <w:rFonts w:ascii="Arial" w:hAnsi="Arial" w:cs="Arial"/>
          <w:sz w:val="22"/>
          <w:szCs w:val="22"/>
        </w:rPr>
      </w:pPr>
      <w:r w:rsidRPr="001F3B9C">
        <w:rPr>
          <w:rFonts w:ascii="Arial" w:hAnsi="Arial" w:cs="Arial"/>
          <w:sz w:val="22"/>
          <w:szCs w:val="22"/>
        </w:rPr>
        <w:t xml:space="preserve"> </w:t>
      </w:r>
    </w:p>
    <w:p w14:paraId="42A8C885" w14:textId="37271EEF" w:rsidR="007D2687" w:rsidRPr="001F3B9C" w:rsidRDefault="002A0B47" w:rsidP="007D2687">
      <w:pPr>
        <w:rPr>
          <w:rFonts w:ascii="Arial" w:hAnsi="Arial" w:cs="Arial"/>
          <w:sz w:val="22"/>
          <w:szCs w:val="22"/>
        </w:rPr>
      </w:pPr>
      <w:r w:rsidRPr="002A0B47">
        <w:rPr>
          <w:rFonts w:ascii="Arial" w:hAnsi="Arial" w:cs="Arial"/>
          <w:sz w:val="22"/>
          <w:szCs w:val="22"/>
        </w:rPr>
        <w:t xml:space="preserve">Use the </w:t>
      </w:r>
      <w:r w:rsidRPr="000349FB">
        <w:rPr>
          <w:rFonts w:ascii="Arial" w:hAnsi="Arial" w:cs="Arial"/>
          <w:b/>
          <w:bCs/>
          <w:sz w:val="22"/>
          <w:szCs w:val="22"/>
        </w:rPr>
        <w:t>Search by Funder</w:t>
      </w:r>
      <w:r w:rsidRPr="002A0B47">
        <w:rPr>
          <w:rFonts w:ascii="Arial" w:hAnsi="Arial" w:cs="Arial"/>
          <w:sz w:val="22"/>
          <w:szCs w:val="22"/>
        </w:rPr>
        <w:t xml:space="preserve"> feature to find specific sponsors or funding </w:t>
      </w:r>
      <w:r w:rsidR="000349FB" w:rsidRPr="002A0B47">
        <w:rPr>
          <w:rFonts w:ascii="Arial" w:hAnsi="Arial" w:cs="Arial"/>
          <w:sz w:val="22"/>
          <w:szCs w:val="22"/>
        </w:rPr>
        <w:t>agencies or</w:t>
      </w:r>
      <w:r w:rsidRPr="002A0B47">
        <w:rPr>
          <w:rFonts w:ascii="Arial" w:hAnsi="Arial" w:cs="Arial"/>
          <w:sz w:val="22"/>
          <w:szCs w:val="22"/>
        </w:rPr>
        <w:t xml:space="preserve"> browse the full A–Z list of funders tracked by Pivot-RP. Clicking on a funder’s name will display all active opportunities currently available from that funder</w:t>
      </w:r>
      <w:r w:rsidR="000349FB">
        <w:rPr>
          <w:rFonts w:ascii="Arial" w:hAnsi="Arial" w:cs="Arial"/>
          <w:sz w:val="22"/>
          <w:szCs w:val="22"/>
        </w:rPr>
        <w:t>.</w:t>
      </w:r>
    </w:p>
    <w:p w14:paraId="60215C5F" w14:textId="77777777" w:rsidR="007D2687" w:rsidRDefault="007D2687" w:rsidP="007D2687">
      <w:pPr>
        <w:bidi/>
        <w:ind w:right="-720"/>
        <w:rPr>
          <w:rFonts w:ascii="Arial" w:hAnsi="Arial" w:cs="Arial"/>
          <w:w w:val="105"/>
          <w:sz w:val="22"/>
          <w:szCs w:val="22"/>
          <w:rtl/>
        </w:rPr>
      </w:pPr>
    </w:p>
    <w:p w14:paraId="1DA04B1E" w14:textId="77777777" w:rsidR="000349FB" w:rsidRDefault="000349FB" w:rsidP="007D2687">
      <w:pPr>
        <w:rPr>
          <w:rFonts w:ascii="Arial" w:hAnsi="Arial" w:cs="Arial"/>
          <w:w w:val="105"/>
          <w:sz w:val="22"/>
          <w:szCs w:val="22"/>
          <w:lang w:val="en-GB"/>
        </w:rPr>
      </w:pPr>
    </w:p>
    <w:p w14:paraId="28C13C5C" w14:textId="7FDEB3AF" w:rsidR="007D2687" w:rsidRPr="00104ECC" w:rsidRDefault="007D2687" w:rsidP="007D2687">
      <w:pPr>
        <w:rPr>
          <w:rFonts w:ascii="Arial" w:eastAsia="MS Gothic" w:hAnsi="Arial" w:cs="Arial"/>
          <w:sz w:val="26"/>
          <w:szCs w:val="26"/>
          <w:u w:val="single"/>
          <w:lang w:eastAsia="x-none" w:bidi="ar-SA"/>
        </w:rPr>
      </w:pPr>
      <w:r w:rsidRPr="00104ECC">
        <w:rPr>
          <w:rFonts w:ascii="Arial" w:eastAsia="MS Gothic" w:hAnsi="Arial" w:cs="Arial"/>
          <w:sz w:val="26"/>
          <w:szCs w:val="26"/>
          <w:u w:val="single"/>
          <w:lang w:eastAsia="x-none" w:bidi="ar-SA"/>
        </w:rPr>
        <w:t>Performing an Advanced Search</w:t>
      </w:r>
    </w:p>
    <w:p w14:paraId="183555F0" w14:textId="77777777" w:rsidR="007D2687" w:rsidRPr="001F3B9C" w:rsidRDefault="007D2687" w:rsidP="007D2687">
      <w:pPr>
        <w:rPr>
          <w:rFonts w:ascii="Arial" w:eastAsia="MS Gothic" w:hAnsi="Arial" w:cs="Arial"/>
          <w:color w:val="808080"/>
          <w:sz w:val="26"/>
          <w:szCs w:val="26"/>
          <w:lang w:eastAsia="x-none" w:bidi="ar-SA"/>
        </w:rPr>
      </w:pPr>
    </w:p>
    <w:p w14:paraId="3D088427" w14:textId="1B33A380" w:rsidR="00930842" w:rsidRDefault="00930842" w:rsidP="007D2687">
      <w:pPr>
        <w:rPr>
          <w:rFonts w:ascii="Arial" w:hAnsi="Arial" w:cs="Arial"/>
          <w:sz w:val="22"/>
          <w:szCs w:val="22"/>
        </w:rPr>
      </w:pPr>
      <w:r w:rsidRPr="65AA85E6">
        <w:rPr>
          <w:rFonts w:ascii="Arial" w:hAnsi="Arial" w:cs="Arial"/>
          <w:sz w:val="22"/>
          <w:szCs w:val="22"/>
        </w:rPr>
        <w:t xml:space="preserve">From the </w:t>
      </w:r>
      <w:r w:rsidRPr="65AA85E6">
        <w:rPr>
          <w:rFonts w:ascii="Arial" w:hAnsi="Arial" w:cs="Arial"/>
          <w:i/>
          <w:iCs/>
          <w:sz w:val="22"/>
          <w:szCs w:val="22"/>
        </w:rPr>
        <w:t>Funding</w:t>
      </w:r>
      <w:r w:rsidRPr="65AA85E6">
        <w:rPr>
          <w:rFonts w:ascii="Arial" w:hAnsi="Arial" w:cs="Arial"/>
          <w:sz w:val="22"/>
          <w:szCs w:val="22"/>
        </w:rPr>
        <w:t xml:space="preserve"> tab or home dashboard, select </w:t>
      </w:r>
      <w:r w:rsidRPr="65AA85E6">
        <w:rPr>
          <w:rFonts w:ascii="Arial" w:hAnsi="Arial" w:cs="Arial"/>
          <w:i/>
          <w:iCs/>
          <w:sz w:val="22"/>
          <w:szCs w:val="22"/>
        </w:rPr>
        <w:t>Advanced Search</w:t>
      </w:r>
      <w:r w:rsidRPr="65AA85E6">
        <w:rPr>
          <w:rFonts w:ascii="Arial" w:hAnsi="Arial" w:cs="Arial"/>
          <w:sz w:val="22"/>
          <w:szCs w:val="22"/>
        </w:rPr>
        <w:t xml:space="preserve"> to access filters that help you target specific criteria, such as:</w:t>
      </w:r>
      <w:r>
        <w:br/>
      </w:r>
    </w:p>
    <w:p w14:paraId="03F29070" w14:textId="194667CB" w:rsidR="007D2687" w:rsidRPr="001F3B9C" w:rsidRDefault="007D2687" w:rsidP="007D2687">
      <w:pPr>
        <w:rPr>
          <w:rFonts w:ascii="Arial" w:hAnsi="Arial" w:cs="Arial"/>
          <w:sz w:val="22"/>
          <w:szCs w:val="22"/>
        </w:rPr>
      </w:pPr>
      <w:r w:rsidRPr="001F3B9C">
        <w:rPr>
          <w:rFonts w:ascii="Arial" w:hAnsi="Arial" w:cs="Arial"/>
          <w:sz w:val="22"/>
          <w:szCs w:val="22"/>
        </w:rPr>
        <w:t>•</w:t>
      </w:r>
      <w:r w:rsidRPr="001F3B9C">
        <w:rPr>
          <w:rFonts w:ascii="Arial" w:hAnsi="Arial" w:cs="Arial"/>
          <w:sz w:val="22"/>
          <w:szCs w:val="22"/>
        </w:rPr>
        <w:tab/>
        <w:t>Funding type</w:t>
      </w:r>
    </w:p>
    <w:p w14:paraId="0B9BDB61" w14:textId="5F02884A" w:rsidR="007D2687" w:rsidRPr="001F3B9C" w:rsidRDefault="007D2687" w:rsidP="007D2687">
      <w:pPr>
        <w:rPr>
          <w:rFonts w:ascii="Arial" w:hAnsi="Arial" w:cs="Arial"/>
          <w:sz w:val="22"/>
          <w:szCs w:val="22"/>
        </w:rPr>
      </w:pPr>
      <w:r w:rsidRPr="001F3B9C">
        <w:rPr>
          <w:rFonts w:ascii="Arial" w:hAnsi="Arial" w:cs="Arial"/>
          <w:sz w:val="22"/>
          <w:szCs w:val="22"/>
        </w:rPr>
        <w:t>•</w:t>
      </w:r>
      <w:r w:rsidRPr="001F3B9C">
        <w:rPr>
          <w:rFonts w:ascii="Arial" w:hAnsi="Arial" w:cs="Arial"/>
          <w:sz w:val="22"/>
          <w:szCs w:val="22"/>
        </w:rPr>
        <w:tab/>
        <w:t>Sponsor</w:t>
      </w:r>
      <w:r w:rsidR="002E7898">
        <w:rPr>
          <w:rFonts w:ascii="Arial" w:hAnsi="Arial" w:cs="Arial"/>
          <w:sz w:val="22"/>
          <w:szCs w:val="22"/>
        </w:rPr>
        <w:t>/Funder</w:t>
      </w:r>
      <w:r w:rsidRPr="001F3B9C">
        <w:rPr>
          <w:rFonts w:ascii="Arial" w:hAnsi="Arial" w:cs="Arial"/>
          <w:sz w:val="22"/>
          <w:szCs w:val="22"/>
        </w:rPr>
        <w:t xml:space="preserve"> type</w:t>
      </w:r>
    </w:p>
    <w:p w14:paraId="753BBEAC" w14:textId="77777777" w:rsidR="007D2687" w:rsidRPr="001F3B9C" w:rsidRDefault="007D2687" w:rsidP="007D2687">
      <w:pPr>
        <w:rPr>
          <w:rFonts w:ascii="Arial" w:hAnsi="Arial" w:cs="Arial"/>
          <w:sz w:val="22"/>
          <w:szCs w:val="22"/>
        </w:rPr>
      </w:pPr>
      <w:r w:rsidRPr="001F3B9C">
        <w:rPr>
          <w:rFonts w:ascii="Arial" w:hAnsi="Arial" w:cs="Arial"/>
          <w:sz w:val="22"/>
          <w:szCs w:val="22"/>
        </w:rPr>
        <w:t>•</w:t>
      </w:r>
      <w:r w:rsidRPr="001F3B9C">
        <w:rPr>
          <w:rFonts w:ascii="Arial" w:hAnsi="Arial" w:cs="Arial"/>
          <w:sz w:val="22"/>
          <w:szCs w:val="22"/>
        </w:rPr>
        <w:tab/>
        <w:t>Award amounts</w:t>
      </w:r>
    </w:p>
    <w:p w14:paraId="100ED3A9" w14:textId="77777777" w:rsidR="007D2687" w:rsidRPr="001F3B9C" w:rsidRDefault="007D2687" w:rsidP="007D2687">
      <w:pPr>
        <w:rPr>
          <w:rFonts w:ascii="Arial" w:hAnsi="Arial" w:cs="Arial"/>
          <w:sz w:val="22"/>
          <w:szCs w:val="22"/>
        </w:rPr>
      </w:pPr>
      <w:r w:rsidRPr="001F3B9C">
        <w:rPr>
          <w:rFonts w:ascii="Arial" w:hAnsi="Arial" w:cs="Arial"/>
          <w:sz w:val="22"/>
          <w:szCs w:val="22"/>
        </w:rPr>
        <w:t>•</w:t>
      </w:r>
      <w:r w:rsidRPr="001F3B9C">
        <w:rPr>
          <w:rFonts w:ascii="Arial" w:hAnsi="Arial" w:cs="Arial"/>
          <w:sz w:val="22"/>
          <w:szCs w:val="22"/>
        </w:rPr>
        <w:tab/>
        <w:t>Upcoming deadline</w:t>
      </w:r>
    </w:p>
    <w:p w14:paraId="23DAA196" w14:textId="6512DE9E" w:rsidR="007D2687" w:rsidRPr="001F3B9C" w:rsidRDefault="007D2687" w:rsidP="007D2687">
      <w:pPr>
        <w:rPr>
          <w:rFonts w:ascii="Arial" w:hAnsi="Arial" w:cs="Arial"/>
          <w:sz w:val="22"/>
          <w:szCs w:val="22"/>
        </w:rPr>
      </w:pPr>
      <w:r w:rsidRPr="001F3B9C">
        <w:rPr>
          <w:rFonts w:ascii="Arial" w:hAnsi="Arial" w:cs="Arial"/>
          <w:sz w:val="22"/>
          <w:szCs w:val="22"/>
        </w:rPr>
        <w:t>•</w:t>
      </w:r>
      <w:r w:rsidRPr="001F3B9C">
        <w:rPr>
          <w:rFonts w:ascii="Arial" w:hAnsi="Arial" w:cs="Arial"/>
          <w:sz w:val="22"/>
          <w:szCs w:val="22"/>
        </w:rPr>
        <w:tab/>
      </w:r>
      <w:r w:rsidR="002E7898">
        <w:rPr>
          <w:rFonts w:ascii="Arial" w:hAnsi="Arial" w:cs="Arial"/>
          <w:sz w:val="22"/>
          <w:szCs w:val="22"/>
        </w:rPr>
        <w:t>Career Stage</w:t>
      </w:r>
    </w:p>
    <w:p w14:paraId="1575AAE5" w14:textId="77777777" w:rsidR="007D2687" w:rsidRPr="001F3B9C" w:rsidRDefault="007D2687" w:rsidP="007D2687">
      <w:pPr>
        <w:rPr>
          <w:rFonts w:ascii="Arial" w:hAnsi="Arial" w:cs="Arial"/>
          <w:sz w:val="22"/>
          <w:szCs w:val="22"/>
        </w:rPr>
      </w:pPr>
    </w:p>
    <w:p w14:paraId="072EA0A3" w14:textId="205A71FF" w:rsidR="65AA85E6" w:rsidRDefault="65AA85E6" w:rsidP="65AA85E6">
      <w:pPr>
        <w:rPr>
          <w:rFonts w:ascii="Arial" w:hAnsi="Arial" w:cs="Arial"/>
          <w:sz w:val="22"/>
          <w:szCs w:val="22"/>
          <w:lang w:val="en-GB"/>
        </w:rPr>
      </w:pPr>
    </w:p>
    <w:p w14:paraId="631AB5F7" w14:textId="56B1869E" w:rsidR="65AA85E6" w:rsidRDefault="65AA85E6" w:rsidP="65AA85E6">
      <w:pPr>
        <w:rPr>
          <w:rFonts w:ascii="Arial" w:hAnsi="Arial" w:cs="Arial"/>
          <w:sz w:val="22"/>
          <w:szCs w:val="22"/>
          <w:lang w:val="en-GB"/>
        </w:rPr>
      </w:pPr>
    </w:p>
    <w:p w14:paraId="7C557427" w14:textId="7125CC22" w:rsidR="65AA85E6" w:rsidRDefault="65AA85E6" w:rsidP="65AA85E6">
      <w:pPr>
        <w:rPr>
          <w:rFonts w:ascii="Arial" w:hAnsi="Arial" w:cs="Arial"/>
          <w:sz w:val="22"/>
          <w:szCs w:val="22"/>
          <w:lang w:val="en-GB"/>
        </w:rPr>
      </w:pPr>
    </w:p>
    <w:p w14:paraId="656E885F" w14:textId="0C02238C" w:rsidR="65AA85E6" w:rsidRDefault="65AA85E6" w:rsidP="65AA85E6">
      <w:pPr>
        <w:rPr>
          <w:rFonts w:ascii="Arial" w:hAnsi="Arial" w:cs="Arial"/>
          <w:sz w:val="22"/>
          <w:szCs w:val="22"/>
          <w:lang w:val="en-GB"/>
        </w:rPr>
      </w:pPr>
    </w:p>
    <w:p w14:paraId="0BA799A8" w14:textId="7CE09BE0" w:rsidR="65AA85E6" w:rsidRDefault="65AA85E6" w:rsidP="65AA85E6">
      <w:pPr>
        <w:rPr>
          <w:rFonts w:ascii="Arial" w:hAnsi="Arial" w:cs="Arial"/>
          <w:sz w:val="22"/>
          <w:szCs w:val="22"/>
          <w:lang w:val="en-GB"/>
        </w:rPr>
      </w:pPr>
    </w:p>
    <w:p w14:paraId="77B4BBD6" w14:textId="77777777" w:rsidR="00CE5ABE" w:rsidRDefault="00CE5ABE" w:rsidP="00CE5ABE">
      <w:pPr>
        <w:rPr>
          <w:rFonts w:ascii="Arial" w:hAnsi="Arial" w:cs="Arial"/>
          <w:sz w:val="22"/>
          <w:szCs w:val="22"/>
          <w:lang w:val="en-GB"/>
        </w:rPr>
      </w:pPr>
      <w:r w:rsidRPr="00CE5ABE">
        <w:rPr>
          <w:rFonts w:ascii="Arial" w:hAnsi="Arial" w:cs="Arial"/>
          <w:sz w:val="22"/>
          <w:szCs w:val="22"/>
          <w:lang w:val="en-GB"/>
        </w:rPr>
        <w:t>Two key eligibility filters include:</w:t>
      </w:r>
    </w:p>
    <w:p w14:paraId="76525F12" w14:textId="77777777" w:rsidR="00CE5ABE" w:rsidRPr="00CE5ABE" w:rsidRDefault="00CE5ABE" w:rsidP="00CE5ABE">
      <w:pPr>
        <w:rPr>
          <w:rFonts w:ascii="Arial" w:hAnsi="Arial" w:cs="Arial"/>
          <w:sz w:val="22"/>
          <w:szCs w:val="22"/>
          <w:lang w:val="en-GB"/>
        </w:rPr>
      </w:pPr>
    </w:p>
    <w:p w14:paraId="6B96F793" w14:textId="41B98B58" w:rsidR="00CE5ABE" w:rsidRDefault="00CE5ABE" w:rsidP="00CE5ABE">
      <w:pPr>
        <w:numPr>
          <w:ilvl w:val="0"/>
          <w:numId w:val="6"/>
        </w:numPr>
        <w:rPr>
          <w:rFonts w:ascii="Arial" w:hAnsi="Arial" w:cs="Arial"/>
          <w:sz w:val="22"/>
          <w:szCs w:val="22"/>
          <w:lang w:val="en-GB"/>
        </w:rPr>
      </w:pPr>
      <w:r w:rsidRPr="00CE5ABE">
        <w:rPr>
          <w:rFonts w:ascii="Arial" w:hAnsi="Arial" w:cs="Arial"/>
          <w:b/>
          <w:bCs/>
          <w:sz w:val="22"/>
          <w:szCs w:val="22"/>
          <w:lang w:val="en-GB"/>
        </w:rPr>
        <w:t>Activity Location</w:t>
      </w:r>
      <w:r w:rsidRPr="00CE5ABE">
        <w:rPr>
          <w:rFonts w:ascii="Arial" w:hAnsi="Arial" w:cs="Arial"/>
          <w:sz w:val="22"/>
          <w:szCs w:val="22"/>
          <w:lang w:val="en-GB"/>
        </w:rPr>
        <w:t xml:space="preserve"> </w:t>
      </w:r>
      <w:r w:rsidR="00B03BAC">
        <w:rPr>
          <w:rFonts w:ascii="Arial" w:hAnsi="Arial" w:cs="Arial"/>
          <w:sz w:val="22"/>
          <w:szCs w:val="22"/>
          <w:lang w:val="en-GB"/>
        </w:rPr>
        <w:t>-</w:t>
      </w:r>
      <w:r w:rsidRPr="00CE5ABE">
        <w:rPr>
          <w:rFonts w:ascii="Arial" w:hAnsi="Arial" w:cs="Arial"/>
          <w:sz w:val="22"/>
          <w:szCs w:val="22"/>
          <w:lang w:val="en-GB"/>
        </w:rPr>
        <w:t xml:space="preserve"> defines where the research must take place; locations auto-populate as you type or can be browsed from a list.</w:t>
      </w:r>
    </w:p>
    <w:p w14:paraId="5C2F8ABC" w14:textId="77777777" w:rsidR="00CE5ABE" w:rsidRPr="00CE5ABE" w:rsidRDefault="00CE5ABE" w:rsidP="00CE5ABE">
      <w:pPr>
        <w:ind w:left="720"/>
        <w:rPr>
          <w:rFonts w:ascii="Arial" w:hAnsi="Arial" w:cs="Arial"/>
          <w:sz w:val="22"/>
          <w:szCs w:val="22"/>
          <w:lang w:val="en-GB"/>
        </w:rPr>
      </w:pPr>
    </w:p>
    <w:p w14:paraId="19A4C5E7" w14:textId="1CE537A2" w:rsidR="00CE5ABE" w:rsidRPr="00CE5ABE" w:rsidRDefault="00CE5ABE" w:rsidP="00CE5ABE">
      <w:pPr>
        <w:numPr>
          <w:ilvl w:val="0"/>
          <w:numId w:val="6"/>
        </w:numPr>
        <w:rPr>
          <w:rFonts w:ascii="Arial" w:hAnsi="Arial" w:cs="Arial"/>
          <w:sz w:val="22"/>
          <w:szCs w:val="22"/>
          <w:lang w:val="en-GB"/>
        </w:rPr>
      </w:pPr>
      <w:r w:rsidRPr="00CE5ABE">
        <w:rPr>
          <w:rFonts w:ascii="Arial" w:hAnsi="Arial" w:cs="Arial"/>
          <w:b/>
          <w:bCs/>
          <w:sz w:val="22"/>
          <w:szCs w:val="22"/>
          <w:lang w:val="en-GB"/>
        </w:rPr>
        <w:t>Citizenship</w:t>
      </w:r>
      <w:r w:rsidRPr="00CE5ABE">
        <w:rPr>
          <w:rFonts w:ascii="Arial" w:hAnsi="Arial" w:cs="Arial"/>
          <w:sz w:val="22"/>
          <w:szCs w:val="22"/>
          <w:lang w:val="en-GB"/>
        </w:rPr>
        <w:t xml:space="preserve"> </w:t>
      </w:r>
      <w:r w:rsidR="00B03BAC">
        <w:rPr>
          <w:rFonts w:ascii="Arial" w:hAnsi="Arial" w:cs="Arial"/>
          <w:sz w:val="22"/>
          <w:szCs w:val="22"/>
          <w:lang w:val="en-GB"/>
        </w:rPr>
        <w:t>-</w:t>
      </w:r>
      <w:r w:rsidRPr="00CE5ABE">
        <w:rPr>
          <w:rFonts w:ascii="Arial" w:hAnsi="Arial" w:cs="Arial"/>
          <w:sz w:val="22"/>
          <w:szCs w:val="22"/>
          <w:lang w:val="en-GB"/>
        </w:rPr>
        <w:t xml:space="preserve"> indicates any citizenship requirements or restrictions.</w:t>
      </w:r>
    </w:p>
    <w:p w14:paraId="56FD7A4F" w14:textId="77777777" w:rsidR="007D2687" w:rsidRPr="00CE5ABE" w:rsidRDefault="007D2687" w:rsidP="007D2687">
      <w:pPr>
        <w:rPr>
          <w:rFonts w:ascii="Arial" w:hAnsi="Arial" w:cs="Arial"/>
          <w:b/>
          <w:bCs/>
          <w:sz w:val="22"/>
          <w:szCs w:val="22"/>
          <w:lang w:val="en-GB"/>
        </w:rPr>
      </w:pPr>
    </w:p>
    <w:p w14:paraId="554A0ED3" w14:textId="7B12B59B" w:rsidR="007D2687" w:rsidRPr="009C4D14" w:rsidRDefault="007D2687" w:rsidP="007D2687">
      <w:pPr>
        <w:rPr>
          <w:rFonts w:ascii="Arial" w:hAnsi="Arial" w:cs="Arial"/>
          <w:color w:val="000000"/>
          <w:sz w:val="22"/>
          <w:szCs w:val="22"/>
        </w:rPr>
      </w:pPr>
      <w:r w:rsidRPr="009C4D14">
        <w:rPr>
          <w:rFonts w:ascii="Arial" w:hAnsi="Arial" w:cs="Arial"/>
          <w:b/>
          <w:bCs/>
          <w:color w:val="000000"/>
          <w:sz w:val="22"/>
          <w:szCs w:val="22"/>
        </w:rPr>
        <w:t>Note</w:t>
      </w:r>
      <w:r w:rsidRPr="009C4D14">
        <w:rPr>
          <w:rFonts w:ascii="Arial" w:hAnsi="Arial" w:cs="Arial"/>
          <w:color w:val="000000"/>
          <w:sz w:val="22"/>
          <w:szCs w:val="22"/>
        </w:rPr>
        <w:t>: These filters may already be applied by default by our institution’s Pivot</w:t>
      </w:r>
      <w:r>
        <w:rPr>
          <w:rFonts w:ascii="Arial" w:hAnsi="Arial" w:cs="Arial"/>
          <w:color w:val="000000"/>
          <w:sz w:val="22"/>
          <w:szCs w:val="22"/>
        </w:rPr>
        <w:t>-RP</w:t>
      </w:r>
      <w:r w:rsidRPr="009C4D14">
        <w:rPr>
          <w:rFonts w:ascii="Arial" w:hAnsi="Arial" w:cs="Arial"/>
          <w:color w:val="000000"/>
          <w:sz w:val="22"/>
          <w:szCs w:val="22"/>
        </w:rPr>
        <w:t xml:space="preserve"> administrators.  </w:t>
      </w:r>
      <w:r w:rsidR="00617E30" w:rsidRPr="00617E30">
        <w:rPr>
          <w:rFonts w:ascii="Arial" w:hAnsi="Arial" w:cs="Arial"/>
          <w:color w:val="000000"/>
          <w:sz w:val="22"/>
          <w:szCs w:val="22"/>
        </w:rPr>
        <w:t>You can adjust or remove these as needed.</w:t>
      </w:r>
    </w:p>
    <w:p w14:paraId="1527A499" w14:textId="77777777" w:rsidR="007D2687" w:rsidRPr="001F3B9C" w:rsidRDefault="007D2687" w:rsidP="007D2687">
      <w:pPr>
        <w:rPr>
          <w:rFonts w:ascii="Arial" w:hAnsi="Arial" w:cs="Arial"/>
          <w:sz w:val="22"/>
          <w:szCs w:val="22"/>
        </w:rPr>
      </w:pPr>
    </w:p>
    <w:p w14:paraId="666D559E" w14:textId="362C9595" w:rsidR="00E02000" w:rsidRPr="00E02000" w:rsidRDefault="007D2687" w:rsidP="00E02000">
      <w:pPr>
        <w:rPr>
          <w:rFonts w:ascii="Arial" w:hAnsi="Arial" w:cs="Arial"/>
          <w:color w:val="087F9F"/>
          <w:sz w:val="22"/>
          <w:szCs w:val="22"/>
          <w:lang w:val="en-GB"/>
        </w:rPr>
      </w:pPr>
      <w:r w:rsidRPr="007D2687">
        <w:rPr>
          <w:rFonts w:ascii="Arial" w:hAnsi="Arial" w:cs="Arial"/>
          <w:b/>
          <w:bCs/>
          <w:color w:val="087F9F"/>
          <w:sz w:val="22"/>
          <w:szCs w:val="22"/>
        </w:rPr>
        <w:t>Tip</w:t>
      </w:r>
      <w:r w:rsidRPr="007D2687">
        <w:rPr>
          <w:rFonts w:ascii="Arial" w:hAnsi="Arial" w:cs="Arial"/>
          <w:color w:val="087F9F"/>
          <w:sz w:val="22"/>
          <w:szCs w:val="22"/>
        </w:rPr>
        <w:t xml:space="preserve">: </w:t>
      </w:r>
      <w:r w:rsidR="00E02000" w:rsidRPr="00E02000">
        <w:rPr>
          <w:rFonts w:ascii="Arial" w:hAnsi="Arial" w:cs="Arial"/>
          <w:color w:val="087F9F"/>
          <w:sz w:val="22"/>
          <w:szCs w:val="22"/>
          <w:lang w:val="en-GB"/>
        </w:rPr>
        <w:t>If your topic doesn’t return results, it doesn’t necessarily mean there’s no relevant funding</w:t>
      </w:r>
      <w:r w:rsidR="00E02000">
        <w:rPr>
          <w:rFonts w:ascii="Arial" w:hAnsi="Arial" w:cs="Arial"/>
          <w:color w:val="087F9F"/>
          <w:sz w:val="22"/>
          <w:szCs w:val="22"/>
          <w:lang w:val="en-GB"/>
        </w:rPr>
        <w:t xml:space="preserve"> available</w:t>
      </w:r>
      <w:r w:rsidR="00E02000" w:rsidRPr="00E02000">
        <w:rPr>
          <w:rFonts w:ascii="Arial" w:hAnsi="Arial" w:cs="Arial"/>
          <w:color w:val="087F9F"/>
          <w:sz w:val="22"/>
          <w:szCs w:val="22"/>
          <w:lang w:val="en-GB"/>
        </w:rPr>
        <w:t xml:space="preserve">. </w:t>
      </w:r>
      <w:r w:rsidR="00E02000" w:rsidRPr="00ED7F31">
        <w:rPr>
          <w:rFonts w:ascii="Arial" w:hAnsi="Arial" w:cs="Arial"/>
          <w:b/>
          <w:bCs/>
          <w:color w:val="087F9F"/>
          <w:sz w:val="22"/>
          <w:szCs w:val="22"/>
          <w:lang w:val="en-GB"/>
        </w:rPr>
        <w:t>Try searching within broader fields related to your project.</w:t>
      </w:r>
    </w:p>
    <w:p w14:paraId="0B7A88E9" w14:textId="77777777" w:rsidR="00E02000" w:rsidRPr="00E02000" w:rsidRDefault="00E02000" w:rsidP="00E02000">
      <w:pPr>
        <w:rPr>
          <w:rFonts w:ascii="Arial" w:hAnsi="Arial" w:cs="Arial"/>
          <w:sz w:val="22"/>
          <w:szCs w:val="22"/>
          <w:lang w:val="en-GB"/>
        </w:rPr>
      </w:pPr>
      <w:r w:rsidRPr="00E02000">
        <w:rPr>
          <w:rFonts w:ascii="Arial" w:hAnsi="Arial" w:cs="Arial"/>
          <w:sz w:val="22"/>
          <w:szCs w:val="22"/>
          <w:lang w:val="en-GB"/>
        </w:rPr>
        <w:t>For example, a study on zebra mussels might be eligible under broader categories like Biological Sciences, Marine Biology, or Environmental Biology.</w:t>
      </w:r>
    </w:p>
    <w:p w14:paraId="131C2A02" w14:textId="77777777" w:rsidR="007D2687" w:rsidRPr="00F15D31" w:rsidRDefault="007D2687" w:rsidP="007D2687">
      <w:pPr>
        <w:rPr>
          <w:rFonts w:ascii="Arial" w:eastAsia="MS Gothic" w:hAnsi="Arial" w:cs="Arial"/>
          <w:color w:val="808080"/>
          <w:sz w:val="26"/>
          <w:szCs w:val="26"/>
          <w:lang w:eastAsia="x-none" w:bidi="ar-SA"/>
        </w:rPr>
      </w:pPr>
    </w:p>
    <w:p w14:paraId="3A845443" w14:textId="77777777" w:rsidR="007D2687" w:rsidRPr="00104ECC" w:rsidRDefault="007D2687" w:rsidP="007D2687">
      <w:pPr>
        <w:rPr>
          <w:rFonts w:ascii="Arial" w:eastAsia="MS Gothic" w:hAnsi="Arial" w:cs="Arial"/>
          <w:sz w:val="26"/>
          <w:szCs w:val="26"/>
          <w:u w:val="single"/>
          <w:lang w:eastAsia="x-none" w:bidi="ar-SA"/>
        </w:rPr>
      </w:pPr>
      <w:r w:rsidRPr="00104ECC">
        <w:rPr>
          <w:rFonts w:ascii="Arial" w:eastAsia="MS Gothic" w:hAnsi="Arial" w:cs="Arial"/>
          <w:sz w:val="26"/>
          <w:szCs w:val="26"/>
          <w:u w:val="single"/>
          <w:lang w:eastAsia="x-none" w:bidi="ar-SA"/>
        </w:rPr>
        <w:t>Saving or Modifying a Search</w:t>
      </w:r>
    </w:p>
    <w:p w14:paraId="01A15766" w14:textId="77777777" w:rsidR="007D2687" w:rsidRPr="00F15D31" w:rsidRDefault="007D2687" w:rsidP="007D2687">
      <w:pPr>
        <w:rPr>
          <w:rFonts w:ascii="Arial" w:eastAsia="MS Gothic" w:hAnsi="Arial" w:cs="Arial"/>
          <w:color w:val="808080"/>
          <w:sz w:val="26"/>
          <w:szCs w:val="26"/>
          <w:lang w:eastAsia="x-none" w:bidi="ar-SA"/>
        </w:rPr>
      </w:pPr>
    </w:p>
    <w:p w14:paraId="1C6939C9" w14:textId="77777777" w:rsidR="00265991" w:rsidRPr="00265991" w:rsidRDefault="00265991" w:rsidP="00265991">
      <w:pPr>
        <w:rPr>
          <w:rFonts w:ascii="Arial" w:eastAsia="MS Gothic" w:hAnsi="Arial" w:cs="Arial"/>
          <w:color w:val="000000"/>
          <w:sz w:val="22"/>
          <w:szCs w:val="22"/>
          <w:lang w:val="en-GB" w:eastAsia="x-none" w:bidi="ar-SA"/>
        </w:rPr>
      </w:pPr>
      <w:r w:rsidRPr="00265991">
        <w:rPr>
          <w:rFonts w:ascii="Arial" w:eastAsia="MS Gothic" w:hAnsi="Arial" w:cs="Arial"/>
          <w:color w:val="000000"/>
          <w:sz w:val="22"/>
          <w:szCs w:val="22"/>
          <w:lang w:val="en-GB" w:eastAsia="x-none" w:bidi="ar-SA"/>
        </w:rPr>
        <w:t>Pivot-RP makes it easy to save searches, track results, and receive automated alerts.</w:t>
      </w:r>
    </w:p>
    <w:p w14:paraId="0BDA8AB8" w14:textId="32DDA321" w:rsidR="00265991" w:rsidRPr="00265991" w:rsidRDefault="00265991" w:rsidP="00265991">
      <w:pPr>
        <w:rPr>
          <w:rFonts w:ascii="Arial" w:eastAsia="MS Gothic" w:hAnsi="Arial" w:cs="Arial"/>
          <w:color w:val="000000"/>
          <w:sz w:val="22"/>
          <w:szCs w:val="22"/>
          <w:lang w:val="en-GB" w:eastAsia="x-none" w:bidi="ar-SA"/>
        </w:rPr>
      </w:pPr>
      <w:r w:rsidRPr="00265991">
        <w:rPr>
          <w:rFonts w:ascii="Arial" w:eastAsia="MS Gothic" w:hAnsi="Arial" w:cs="Arial"/>
          <w:color w:val="000000"/>
          <w:sz w:val="22"/>
          <w:szCs w:val="22"/>
          <w:lang w:val="en-GB" w:eastAsia="x-none" w:bidi="ar-SA"/>
        </w:rPr>
        <w:t>After running a search, you’ll see three options at the top of the results page:</w:t>
      </w:r>
      <w:r>
        <w:rPr>
          <w:rFonts w:ascii="Arial" w:eastAsia="MS Gothic" w:hAnsi="Arial" w:cs="Arial"/>
          <w:color w:val="000000"/>
          <w:sz w:val="22"/>
          <w:szCs w:val="22"/>
          <w:lang w:val="en-GB" w:eastAsia="x-none" w:bidi="ar-SA"/>
        </w:rPr>
        <w:br/>
      </w:r>
    </w:p>
    <w:p w14:paraId="5A087F3F" w14:textId="2924D2AC" w:rsidR="00265991" w:rsidRPr="00265991" w:rsidRDefault="00265991" w:rsidP="00265991">
      <w:pPr>
        <w:numPr>
          <w:ilvl w:val="0"/>
          <w:numId w:val="7"/>
        </w:numPr>
        <w:rPr>
          <w:rFonts w:ascii="Arial" w:eastAsia="MS Gothic" w:hAnsi="Arial" w:cs="Arial"/>
          <w:color w:val="000000"/>
          <w:sz w:val="22"/>
          <w:szCs w:val="22"/>
          <w:lang w:val="en-GB" w:eastAsia="x-none" w:bidi="ar-SA"/>
        </w:rPr>
      </w:pPr>
      <w:r w:rsidRPr="00265991">
        <w:rPr>
          <w:rFonts w:ascii="Arial" w:eastAsia="MS Gothic" w:hAnsi="Arial" w:cs="Arial"/>
          <w:b/>
          <w:bCs/>
          <w:color w:val="000000"/>
          <w:sz w:val="22"/>
          <w:szCs w:val="22"/>
          <w:lang w:val="en-GB" w:eastAsia="x-none" w:bidi="ar-SA"/>
        </w:rPr>
        <w:t>Save Search</w:t>
      </w:r>
      <w:r w:rsidRPr="00265991">
        <w:rPr>
          <w:rFonts w:ascii="Arial" w:eastAsia="MS Gothic" w:hAnsi="Arial" w:cs="Arial"/>
          <w:color w:val="000000"/>
          <w:sz w:val="22"/>
          <w:szCs w:val="22"/>
          <w:lang w:val="en-GB" w:eastAsia="x-none" w:bidi="ar-SA"/>
        </w:rPr>
        <w:t xml:space="preserve"> </w:t>
      </w:r>
      <w:r>
        <w:rPr>
          <w:rFonts w:ascii="Arial" w:eastAsia="MS Gothic" w:hAnsi="Arial" w:cs="Arial"/>
          <w:color w:val="000000"/>
          <w:sz w:val="22"/>
          <w:szCs w:val="22"/>
          <w:lang w:val="en-GB" w:eastAsia="x-none" w:bidi="ar-SA"/>
        </w:rPr>
        <w:t>-</w:t>
      </w:r>
      <w:r w:rsidRPr="00265991">
        <w:rPr>
          <w:rFonts w:ascii="Arial" w:eastAsia="MS Gothic" w:hAnsi="Arial" w:cs="Arial"/>
          <w:color w:val="000000"/>
          <w:sz w:val="22"/>
          <w:szCs w:val="22"/>
          <w:lang w:val="en-GB" w:eastAsia="x-none" w:bidi="ar-SA"/>
        </w:rPr>
        <w:t xml:space="preserve"> </w:t>
      </w:r>
      <w:r>
        <w:rPr>
          <w:rFonts w:ascii="Arial" w:eastAsia="MS Gothic" w:hAnsi="Arial" w:cs="Arial"/>
          <w:color w:val="000000"/>
          <w:sz w:val="22"/>
          <w:szCs w:val="22"/>
          <w:lang w:val="en-GB" w:eastAsia="x-none" w:bidi="ar-SA"/>
        </w:rPr>
        <w:t>n</w:t>
      </w:r>
      <w:r w:rsidRPr="00265991">
        <w:rPr>
          <w:rFonts w:ascii="Arial" w:eastAsia="MS Gothic" w:hAnsi="Arial" w:cs="Arial"/>
          <w:color w:val="000000"/>
          <w:sz w:val="22"/>
          <w:szCs w:val="22"/>
          <w:lang w:val="en-GB" w:eastAsia="x-none" w:bidi="ar-SA"/>
        </w:rPr>
        <w:t>ame your search and choose to receive weekly email alerts for new matching opportunities.</w:t>
      </w:r>
      <w:r>
        <w:rPr>
          <w:rFonts w:ascii="Arial" w:eastAsia="MS Gothic" w:hAnsi="Arial" w:cs="Arial"/>
          <w:color w:val="000000"/>
          <w:sz w:val="22"/>
          <w:szCs w:val="22"/>
          <w:lang w:val="en-GB" w:eastAsia="x-none" w:bidi="ar-SA"/>
        </w:rPr>
        <w:br/>
      </w:r>
    </w:p>
    <w:p w14:paraId="13067BE4" w14:textId="66019649" w:rsidR="00265991" w:rsidRPr="00265991" w:rsidRDefault="00265991" w:rsidP="00265991">
      <w:pPr>
        <w:numPr>
          <w:ilvl w:val="0"/>
          <w:numId w:val="7"/>
        </w:numPr>
        <w:rPr>
          <w:rFonts w:ascii="Arial" w:eastAsia="MS Gothic" w:hAnsi="Arial" w:cs="Arial"/>
          <w:color w:val="000000"/>
          <w:sz w:val="22"/>
          <w:szCs w:val="22"/>
          <w:lang w:val="en-GB" w:eastAsia="x-none" w:bidi="ar-SA"/>
        </w:rPr>
      </w:pPr>
      <w:r w:rsidRPr="00265991">
        <w:rPr>
          <w:rFonts w:ascii="Arial" w:eastAsia="MS Gothic" w:hAnsi="Arial" w:cs="Arial"/>
          <w:b/>
          <w:bCs/>
          <w:color w:val="000000"/>
          <w:sz w:val="22"/>
          <w:szCs w:val="22"/>
          <w:lang w:val="en-GB" w:eastAsia="x-none" w:bidi="ar-SA"/>
        </w:rPr>
        <w:t>Refine Search</w:t>
      </w:r>
      <w:r w:rsidRPr="00265991">
        <w:rPr>
          <w:rFonts w:ascii="Arial" w:eastAsia="MS Gothic" w:hAnsi="Arial" w:cs="Arial"/>
          <w:color w:val="000000"/>
          <w:sz w:val="22"/>
          <w:szCs w:val="22"/>
          <w:lang w:val="en-GB" w:eastAsia="x-none" w:bidi="ar-SA"/>
        </w:rPr>
        <w:t xml:space="preserve"> </w:t>
      </w:r>
      <w:r>
        <w:rPr>
          <w:rFonts w:ascii="Arial" w:eastAsia="MS Gothic" w:hAnsi="Arial" w:cs="Arial"/>
          <w:color w:val="000000"/>
          <w:sz w:val="22"/>
          <w:szCs w:val="22"/>
          <w:lang w:val="en-GB" w:eastAsia="x-none" w:bidi="ar-SA"/>
        </w:rPr>
        <w:t>-</w:t>
      </w:r>
      <w:r w:rsidRPr="00265991">
        <w:rPr>
          <w:rFonts w:ascii="Arial" w:eastAsia="MS Gothic" w:hAnsi="Arial" w:cs="Arial"/>
          <w:color w:val="000000"/>
          <w:sz w:val="22"/>
          <w:szCs w:val="22"/>
          <w:lang w:val="en-GB" w:eastAsia="x-none" w:bidi="ar-SA"/>
        </w:rPr>
        <w:t xml:space="preserve"> </w:t>
      </w:r>
      <w:r>
        <w:rPr>
          <w:rFonts w:ascii="Arial" w:eastAsia="MS Gothic" w:hAnsi="Arial" w:cs="Arial"/>
          <w:color w:val="000000"/>
          <w:sz w:val="22"/>
          <w:szCs w:val="22"/>
          <w:lang w:val="en-GB" w:eastAsia="x-none" w:bidi="ar-SA"/>
        </w:rPr>
        <w:t>r</w:t>
      </w:r>
      <w:r w:rsidRPr="00265991">
        <w:rPr>
          <w:rFonts w:ascii="Arial" w:eastAsia="MS Gothic" w:hAnsi="Arial" w:cs="Arial"/>
          <w:color w:val="000000"/>
          <w:sz w:val="22"/>
          <w:szCs w:val="22"/>
          <w:lang w:val="en-GB" w:eastAsia="x-none" w:bidi="ar-SA"/>
        </w:rPr>
        <w:t>eturn to your current search to adjust keywords or filters.</w:t>
      </w:r>
      <w:r>
        <w:rPr>
          <w:rFonts w:ascii="Arial" w:eastAsia="MS Gothic" w:hAnsi="Arial" w:cs="Arial"/>
          <w:color w:val="000000"/>
          <w:sz w:val="22"/>
          <w:szCs w:val="22"/>
          <w:lang w:val="en-GB" w:eastAsia="x-none" w:bidi="ar-SA"/>
        </w:rPr>
        <w:br/>
      </w:r>
    </w:p>
    <w:p w14:paraId="7ACB91CC" w14:textId="782021F0" w:rsidR="00265991" w:rsidRDefault="00265991" w:rsidP="00265991">
      <w:pPr>
        <w:numPr>
          <w:ilvl w:val="0"/>
          <w:numId w:val="7"/>
        </w:numPr>
        <w:rPr>
          <w:rFonts w:ascii="Arial" w:eastAsia="MS Gothic" w:hAnsi="Arial" w:cs="Arial"/>
          <w:color w:val="000000"/>
          <w:sz w:val="22"/>
          <w:szCs w:val="22"/>
          <w:lang w:val="en-GB" w:eastAsia="x-none" w:bidi="ar-SA"/>
        </w:rPr>
      </w:pPr>
      <w:r w:rsidRPr="00265991">
        <w:rPr>
          <w:rFonts w:ascii="Arial" w:eastAsia="MS Gothic" w:hAnsi="Arial" w:cs="Arial"/>
          <w:b/>
          <w:bCs/>
          <w:color w:val="000000"/>
          <w:sz w:val="22"/>
          <w:szCs w:val="22"/>
          <w:lang w:val="en-GB" w:eastAsia="x-none" w:bidi="ar-SA"/>
        </w:rPr>
        <w:t>Advanced Search</w:t>
      </w:r>
      <w:r w:rsidRPr="00265991">
        <w:rPr>
          <w:rFonts w:ascii="Arial" w:eastAsia="MS Gothic" w:hAnsi="Arial" w:cs="Arial"/>
          <w:color w:val="000000"/>
          <w:sz w:val="22"/>
          <w:szCs w:val="22"/>
          <w:lang w:val="en-GB" w:eastAsia="x-none" w:bidi="ar-SA"/>
        </w:rPr>
        <w:t xml:space="preserve"> </w:t>
      </w:r>
      <w:r>
        <w:rPr>
          <w:rFonts w:ascii="Arial" w:eastAsia="MS Gothic" w:hAnsi="Arial" w:cs="Arial"/>
          <w:color w:val="000000"/>
          <w:sz w:val="22"/>
          <w:szCs w:val="22"/>
          <w:lang w:val="en-GB" w:eastAsia="x-none" w:bidi="ar-SA"/>
        </w:rPr>
        <w:t>-</w:t>
      </w:r>
      <w:r w:rsidRPr="00265991">
        <w:rPr>
          <w:rFonts w:ascii="Arial" w:eastAsia="MS Gothic" w:hAnsi="Arial" w:cs="Arial"/>
          <w:color w:val="000000"/>
          <w:sz w:val="22"/>
          <w:szCs w:val="22"/>
          <w:lang w:val="en-GB" w:eastAsia="x-none" w:bidi="ar-SA"/>
        </w:rPr>
        <w:t xml:space="preserve"> </w:t>
      </w:r>
      <w:r>
        <w:rPr>
          <w:rFonts w:ascii="Arial" w:eastAsia="MS Gothic" w:hAnsi="Arial" w:cs="Arial"/>
          <w:color w:val="000000"/>
          <w:sz w:val="22"/>
          <w:szCs w:val="22"/>
          <w:lang w:val="en-GB" w:eastAsia="x-none" w:bidi="ar-SA"/>
        </w:rPr>
        <w:t>s</w:t>
      </w:r>
      <w:r w:rsidRPr="00265991">
        <w:rPr>
          <w:rFonts w:ascii="Arial" w:eastAsia="MS Gothic" w:hAnsi="Arial" w:cs="Arial"/>
          <w:color w:val="000000"/>
          <w:sz w:val="22"/>
          <w:szCs w:val="22"/>
          <w:lang w:val="en-GB" w:eastAsia="x-none" w:bidi="ar-SA"/>
        </w:rPr>
        <w:t>tart a new search with detailed criteria.</w:t>
      </w:r>
    </w:p>
    <w:p w14:paraId="7622DF4E" w14:textId="77777777" w:rsidR="00265991" w:rsidRPr="00265991" w:rsidRDefault="00265991" w:rsidP="00265991">
      <w:pPr>
        <w:ind w:left="720"/>
        <w:rPr>
          <w:rFonts w:ascii="Arial" w:eastAsia="MS Gothic" w:hAnsi="Arial" w:cs="Arial"/>
          <w:color w:val="000000"/>
          <w:sz w:val="22"/>
          <w:szCs w:val="22"/>
          <w:lang w:val="en-GB" w:eastAsia="x-none" w:bidi="ar-SA"/>
        </w:rPr>
      </w:pPr>
    </w:p>
    <w:p w14:paraId="6EA5333F" w14:textId="77777777" w:rsidR="00265991" w:rsidRPr="00265991" w:rsidRDefault="00265991" w:rsidP="00265991">
      <w:pPr>
        <w:rPr>
          <w:rFonts w:ascii="Arial" w:eastAsia="MS Gothic" w:hAnsi="Arial" w:cs="Arial"/>
          <w:color w:val="000000"/>
          <w:sz w:val="22"/>
          <w:szCs w:val="22"/>
          <w:lang w:val="en-GB" w:eastAsia="x-none" w:bidi="ar-SA"/>
        </w:rPr>
      </w:pPr>
      <w:r w:rsidRPr="00265991">
        <w:rPr>
          <w:rFonts w:ascii="Arial" w:eastAsia="MS Gothic" w:hAnsi="Arial" w:cs="Arial"/>
          <w:color w:val="000000"/>
          <w:sz w:val="22"/>
          <w:szCs w:val="22"/>
          <w:lang w:val="en-GB" w:eastAsia="x-none" w:bidi="ar-SA"/>
        </w:rPr>
        <w:t xml:space="preserve">Saved searches can be accessed and managed via the </w:t>
      </w:r>
      <w:r w:rsidRPr="00265991">
        <w:rPr>
          <w:rFonts w:ascii="Arial" w:eastAsia="MS Gothic" w:hAnsi="Arial" w:cs="Arial"/>
          <w:i/>
          <w:iCs/>
          <w:color w:val="000000"/>
          <w:sz w:val="22"/>
          <w:szCs w:val="22"/>
          <w:lang w:val="en-GB" w:eastAsia="x-none" w:bidi="ar-SA"/>
        </w:rPr>
        <w:t>Home</w:t>
      </w:r>
      <w:r w:rsidRPr="00265991">
        <w:rPr>
          <w:rFonts w:ascii="Arial" w:eastAsia="MS Gothic" w:hAnsi="Arial" w:cs="Arial"/>
          <w:color w:val="000000"/>
          <w:sz w:val="22"/>
          <w:szCs w:val="22"/>
          <w:lang w:val="en-GB" w:eastAsia="x-none" w:bidi="ar-SA"/>
        </w:rPr>
        <w:t xml:space="preserve"> icon in the top-left navigation bar.</w:t>
      </w:r>
      <w:r w:rsidRPr="00265991">
        <w:rPr>
          <w:rFonts w:ascii="Arial" w:eastAsia="MS Gothic" w:hAnsi="Arial" w:cs="Arial"/>
          <w:color w:val="000000"/>
          <w:sz w:val="22"/>
          <w:szCs w:val="22"/>
          <w:lang w:val="en-GB" w:eastAsia="x-none" w:bidi="ar-SA"/>
        </w:rPr>
        <w:br/>
        <w:t>You can also narrow results using the filters on the left side of the results page.</w:t>
      </w:r>
    </w:p>
    <w:p w14:paraId="5DFF7BEE" w14:textId="77777777" w:rsidR="007D2687" w:rsidRPr="00265991" w:rsidRDefault="007D2687" w:rsidP="007D2687">
      <w:pPr>
        <w:rPr>
          <w:rFonts w:ascii="Arial" w:eastAsia="MS Gothic" w:hAnsi="Arial" w:cs="Arial"/>
          <w:color w:val="000000"/>
          <w:sz w:val="22"/>
          <w:szCs w:val="22"/>
          <w:lang w:val="en-GB" w:eastAsia="x-none" w:bidi="ar-SA"/>
        </w:rPr>
      </w:pPr>
    </w:p>
    <w:p w14:paraId="31D62ECF" w14:textId="44C550B5" w:rsidR="65AA85E6" w:rsidRDefault="65AA85E6" w:rsidP="65AA85E6">
      <w:pPr>
        <w:ind w:right="-206"/>
        <w:rPr>
          <w:rFonts w:ascii="Arial" w:eastAsia="MS Gothic" w:hAnsi="Arial" w:cs="Arial"/>
          <w:sz w:val="26"/>
          <w:szCs w:val="26"/>
          <w:u w:val="single"/>
          <w:lang w:bidi="ar-SA"/>
        </w:rPr>
      </w:pPr>
    </w:p>
    <w:p w14:paraId="7147FF10" w14:textId="00C7E7D0" w:rsidR="65AA85E6" w:rsidRDefault="65AA85E6" w:rsidP="65AA85E6">
      <w:pPr>
        <w:ind w:right="-206"/>
        <w:rPr>
          <w:rFonts w:ascii="Arial" w:eastAsia="MS Gothic" w:hAnsi="Arial" w:cs="Arial"/>
          <w:sz w:val="26"/>
          <w:szCs w:val="26"/>
          <w:u w:val="single"/>
          <w:lang w:bidi="ar-SA"/>
        </w:rPr>
      </w:pPr>
    </w:p>
    <w:p w14:paraId="6AEF83C6" w14:textId="77777777" w:rsidR="00A24C0A" w:rsidRDefault="00A24C0A" w:rsidP="007D2687">
      <w:pPr>
        <w:ind w:right="-206"/>
        <w:rPr>
          <w:rFonts w:ascii="Arial" w:eastAsia="MS Gothic" w:hAnsi="Arial" w:cs="Arial"/>
          <w:sz w:val="26"/>
          <w:szCs w:val="26"/>
          <w:u w:val="single"/>
          <w:lang w:bidi="ar-SA"/>
        </w:rPr>
      </w:pPr>
    </w:p>
    <w:p w14:paraId="2D4233AD" w14:textId="1E48D3BC" w:rsidR="007D2687" w:rsidRPr="00104ECC" w:rsidRDefault="007D2687" w:rsidP="007D2687">
      <w:pPr>
        <w:ind w:right="-206"/>
        <w:rPr>
          <w:rFonts w:ascii="Arial" w:eastAsia="MS Gothic" w:hAnsi="Arial" w:cs="Arial"/>
          <w:sz w:val="26"/>
          <w:szCs w:val="26"/>
          <w:u w:val="single"/>
          <w:lang w:eastAsia="x-none" w:bidi="ar-SA"/>
        </w:rPr>
      </w:pPr>
      <w:r w:rsidRPr="00104ECC">
        <w:rPr>
          <w:rFonts w:ascii="Arial" w:eastAsia="MS Gothic" w:hAnsi="Arial" w:cs="Arial"/>
          <w:sz w:val="26"/>
          <w:szCs w:val="26"/>
          <w:u w:val="single"/>
          <w:lang w:eastAsia="x-none" w:bidi="ar-SA"/>
        </w:rPr>
        <w:lastRenderedPageBreak/>
        <w:t>Tracking and Sharing Funding Opportunities</w:t>
      </w:r>
    </w:p>
    <w:p w14:paraId="5FC541FF" w14:textId="77777777" w:rsidR="007D2687" w:rsidRPr="00F15D31" w:rsidRDefault="007D2687" w:rsidP="007D2687">
      <w:pPr>
        <w:ind w:right="-206"/>
        <w:rPr>
          <w:rFonts w:ascii="Arial" w:eastAsia="MS Gothic" w:hAnsi="Arial" w:cs="Arial"/>
          <w:color w:val="808080"/>
          <w:sz w:val="26"/>
          <w:szCs w:val="26"/>
          <w:lang w:eastAsia="x-none" w:bidi="ar-SA"/>
        </w:rPr>
      </w:pPr>
    </w:p>
    <w:p w14:paraId="5300B85F" w14:textId="77777777" w:rsidR="00DF3DD1" w:rsidRPr="00DF3DD1" w:rsidRDefault="00DF3DD1" w:rsidP="00DF3DD1">
      <w:pPr>
        <w:rPr>
          <w:rFonts w:ascii="Arial" w:eastAsia="MS Gothic" w:hAnsi="Arial" w:cs="Arial"/>
          <w:color w:val="000000"/>
          <w:sz w:val="22"/>
          <w:szCs w:val="22"/>
          <w:lang w:val="en-GB" w:eastAsia="x-none" w:bidi="ar-SA"/>
        </w:rPr>
      </w:pPr>
      <w:r w:rsidRPr="00DF3DD1">
        <w:rPr>
          <w:rFonts w:ascii="Arial" w:eastAsia="MS Gothic" w:hAnsi="Arial" w:cs="Arial"/>
          <w:color w:val="000000"/>
          <w:sz w:val="22"/>
          <w:szCs w:val="22"/>
          <w:lang w:val="en-GB" w:eastAsia="x-none" w:bidi="ar-SA"/>
        </w:rPr>
        <w:t>Pivot-RP allows you to track, share, and export funding opportunities directly from search results or individual listings. You can track an unlimited number of opportunities and opt to receive alerts and deadline reminders. Your tracked list can be sorted and organized to manage multiple research areas.</w:t>
      </w:r>
    </w:p>
    <w:p w14:paraId="5DADFEAF" w14:textId="77777777" w:rsidR="00DF3DD1" w:rsidRPr="00DF3DD1" w:rsidRDefault="00DF3DD1" w:rsidP="00DF3DD1">
      <w:pPr>
        <w:rPr>
          <w:rFonts w:ascii="Arial" w:eastAsia="MS Gothic" w:hAnsi="Arial" w:cs="Arial"/>
          <w:color w:val="000000"/>
          <w:sz w:val="22"/>
          <w:szCs w:val="22"/>
          <w:lang w:val="en-GB" w:eastAsia="x-none" w:bidi="ar-SA"/>
        </w:rPr>
      </w:pPr>
      <w:r w:rsidRPr="00DF3DD1">
        <w:rPr>
          <w:rFonts w:ascii="Arial" w:eastAsia="MS Gothic" w:hAnsi="Arial" w:cs="Arial"/>
          <w:color w:val="000000"/>
          <w:sz w:val="22"/>
          <w:szCs w:val="22"/>
          <w:lang w:val="en-GB" w:eastAsia="x-none" w:bidi="ar-SA"/>
        </w:rPr>
        <w:t>To share an opportunity, simply enter the name or email of the recipient. Pivot-RP will auto-suggest names from your institution, so full email addresses aren’t always needed. You can also add a message and create groups for easier sharing.</w:t>
      </w:r>
    </w:p>
    <w:p w14:paraId="4B615B89" w14:textId="77777777" w:rsidR="007D2687" w:rsidRPr="00DF3DD1" w:rsidRDefault="007D2687" w:rsidP="007D2687">
      <w:pPr>
        <w:rPr>
          <w:rFonts w:ascii="Arial" w:eastAsia="MS Gothic" w:hAnsi="Arial" w:cs="Arial"/>
          <w:color w:val="808080"/>
          <w:sz w:val="26"/>
          <w:szCs w:val="26"/>
          <w:lang w:val="en-GB" w:eastAsia="x-none" w:bidi="ar-SA"/>
        </w:rPr>
      </w:pPr>
    </w:p>
    <w:p w14:paraId="71018656" w14:textId="77777777" w:rsidR="007D2687" w:rsidRDefault="007D2687" w:rsidP="007D2687">
      <w:pPr>
        <w:rPr>
          <w:rFonts w:ascii="Arial" w:eastAsia="MS Gothic" w:hAnsi="Arial" w:cs="Arial"/>
          <w:color w:val="808080"/>
          <w:sz w:val="26"/>
          <w:szCs w:val="26"/>
          <w:lang w:eastAsia="x-none" w:bidi="ar-SA"/>
        </w:rPr>
      </w:pPr>
    </w:p>
    <w:p w14:paraId="628B7CD6" w14:textId="77777777" w:rsidR="007D2687" w:rsidRPr="00104ECC" w:rsidRDefault="007D2687" w:rsidP="007D2687">
      <w:pPr>
        <w:rPr>
          <w:rFonts w:ascii="Arial" w:eastAsia="MS Gothic" w:hAnsi="Arial" w:cs="Arial"/>
          <w:sz w:val="26"/>
          <w:szCs w:val="26"/>
          <w:u w:val="single"/>
          <w:lang w:eastAsia="x-none" w:bidi="ar-SA"/>
        </w:rPr>
      </w:pPr>
      <w:r w:rsidRPr="00104ECC">
        <w:rPr>
          <w:rFonts w:ascii="Arial" w:eastAsia="MS Gothic" w:hAnsi="Arial" w:cs="Arial"/>
          <w:sz w:val="26"/>
          <w:szCs w:val="26"/>
          <w:u w:val="single"/>
          <w:lang w:eastAsia="x-none" w:bidi="ar-SA"/>
        </w:rPr>
        <w:t>Questions and Training</w:t>
      </w:r>
    </w:p>
    <w:p w14:paraId="7A83FB10" w14:textId="77777777" w:rsidR="007D2687" w:rsidRPr="00F15D31" w:rsidRDefault="007D2687" w:rsidP="00F23286">
      <w:pPr>
        <w:rPr>
          <w:rFonts w:ascii="Arial" w:eastAsia="MS Gothic" w:hAnsi="Arial" w:cs="Arial"/>
          <w:color w:val="000000"/>
          <w:sz w:val="22"/>
          <w:szCs w:val="22"/>
          <w:lang w:eastAsia="x-none" w:bidi="ar-SA"/>
        </w:rPr>
      </w:pPr>
    </w:p>
    <w:p w14:paraId="3443904C" w14:textId="11065DE1" w:rsidR="007D2687" w:rsidRPr="007D2687" w:rsidRDefault="007D2687" w:rsidP="007D2687">
      <w:pPr>
        <w:ind w:left="90"/>
        <w:rPr>
          <w:rFonts w:ascii="Arial" w:eastAsia="MS Gothic" w:hAnsi="Arial" w:cs="Arial"/>
          <w:color w:val="087F9F"/>
          <w:sz w:val="22"/>
          <w:szCs w:val="22"/>
          <w:lang w:eastAsia="x-none" w:bidi="ar-SA"/>
        </w:rPr>
      </w:pPr>
      <w:r w:rsidRPr="007D2687">
        <w:rPr>
          <w:rFonts w:ascii="Arial" w:eastAsia="MS Gothic" w:hAnsi="Arial" w:cs="Arial"/>
          <w:b/>
          <w:bCs/>
          <w:color w:val="087F9F"/>
          <w:sz w:val="22"/>
          <w:szCs w:val="22"/>
          <w:lang w:eastAsia="x-none" w:bidi="ar-SA"/>
        </w:rPr>
        <w:t>Note:</w:t>
      </w:r>
      <w:r w:rsidRPr="007D2687">
        <w:rPr>
          <w:rFonts w:ascii="Arial" w:eastAsia="MS Gothic" w:hAnsi="Arial" w:cs="Arial"/>
          <w:color w:val="087F9F"/>
          <w:sz w:val="22"/>
          <w:szCs w:val="22"/>
          <w:lang w:eastAsia="x-none" w:bidi="ar-SA"/>
        </w:rPr>
        <w:t xml:space="preserve"> Pivot-RP provides many self-help resources including short tutorial videos.  You can also reach out to </w:t>
      </w:r>
      <w:r w:rsidR="00F23286">
        <w:rPr>
          <w:rFonts w:ascii="Arial" w:eastAsia="MS Gothic" w:hAnsi="Arial" w:cs="Arial"/>
          <w:color w:val="087F9F"/>
          <w:sz w:val="22"/>
          <w:szCs w:val="22"/>
          <w:lang w:eastAsia="x-none" w:bidi="ar-SA"/>
        </w:rPr>
        <w:t>our</w:t>
      </w:r>
      <w:r w:rsidRPr="007D2687">
        <w:rPr>
          <w:rFonts w:ascii="Arial" w:eastAsia="MS Gothic" w:hAnsi="Arial" w:cs="Arial"/>
          <w:color w:val="087F9F"/>
          <w:sz w:val="22"/>
          <w:szCs w:val="22"/>
          <w:lang w:eastAsia="x-none" w:bidi="ar-SA"/>
        </w:rPr>
        <w:t xml:space="preserve"> support team directly.  </w:t>
      </w:r>
    </w:p>
    <w:p w14:paraId="1F037446" w14:textId="77777777" w:rsidR="007D2687" w:rsidRPr="00F15D31" w:rsidRDefault="007D2687" w:rsidP="007D2687">
      <w:pPr>
        <w:ind w:left="90"/>
        <w:rPr>
          <w:rFonts w:ascii="Arial" w:eastAsia="MS Gothic" w:hAnsi="Arial" w:cs="Arial"/>
          <w:color w:val="000000"/>
          <w:sz w:val="22"/>
          <w:szCs w:val="22"/>
          <w:lang w:eastAsia="x-none" w:bidi="ar-SA"/>
        </w:rPr>
      </w:pPr>
    </w:p>
    <w:p w14:paraId="629071E7" w14:textId="19337DF8" w:rsidR="007D2687" w:rsidRPr="00F15D31" w:rsidRDefault="007D2687" w:rsidP="5520BCC0">
      <w:pPr>
        <w:ind w:left="90"/>
        <w:rPr>
          <w:rFonts w:ascii="Arial" w:eastAsia="MS Gothic" w:hAnsi="Arial" w:cs="Arial"/>
          <w:color w:val="000000"/>
          <w:sz w:val="22"/>
          <w:szCs w:val="22"/>
          <w:lang w:bidi="ar-SA"/>
        </w:rPr>
      </w:pPr>
      <w:r w:rsidRPr="5520BCC0">
        <w:rPr>
          <w:rFonts w:ascii="Arial" w:eastAsia="MS Gothic" w:hAnsi="Arial" w:cs="Arial"/>
          <w:color w:val="000000" w:themeColor="text1"/>
          <w:sz w:val="22"/>
          <w:szCs w:val="22"/>
          <w:lang w:bidi="ar-SA"/>
        </w:rPr>
        <w:t>Detailed documentation and other resources</w:t>
      </w:r>
      <w:r w:rsidR="4D6C6E1E" w:rsidRPr="5520BCC0">
        <w:rPr>
          <w:rFonts w:ascii="Arial" w:eastAsia="MS Gothic" w:hAnsi="Arial" w:cs="Arial"/>
          <w:color w:val="000000" w:themeColor="text1"/>
          <w:sz w:val="22"/>
          <w:szCs w:val="22"/>
          <w:lang w:bidi="ar-SA"/>
        </w:rPr>
        <w:t>:</w:t>
      </w:r>
    </w:p>
    <w:p w14:paraId="592C375E" w14:textId="3E02EF81" w:rsidR="5A3AEC05" w:rsidRDefault="5A3AEC05" w:rsidP="5520BCC0">
      <w:pPr>
        <w:ind w:left="90"/>
        <w:rPr>
          <w:rFonts w:ascii="Arial" w:eastAsia="Arial" w:hAnsi="Arial" w:cs="Arial"/>
          <w:sz w:val="22"/>
          <w:szCs w:val="22"/>
        </w:rPr>
      </w:pPr>
      <w:hyperlink r:id="rId12">
        <w:r w:rsidRPr="5520BCC0">
          <w:rPr>
            <w:rStyle w:val="Hyperlink"/>
            <w:rFonts w:ascii="Arial" w:eastAsia="Arial" w:hAnsi="Arial" w:cs="Arial"/>
            <w:sz w:val="22"/>
            <w:szCs w:val="22"/>
          </w:rPr>
          <w:t xml:space="preserve">Product Documentation </w:t>
        </w:r>
        <w:r w:rsidR="55F0119B" w:rsidRPr="5520BCC0">
          <w:rPr>
            <w:rStyle w:val="Hyperlink"/>
            <w:rFonts w:ascii="Arial" w:eastAsia="Arial" w:hAnsi="Arial" w:cs="Arial"/>
            <w:sz w:val="22"/>
            <w:szCs w:val="22"/>
          </w:rPr>
          <w:t>–</w:t>
        </w:r>
        <w:r w:rsidRPr="5520BCC0">
          <w:rPr>
            <w:rStyle w:val="Hyperlink"/>
            <w:rFonts w:ascii="Arial" w:eastAsia="Arial" w:hAnsi="Arial" w:cs="Arial"/>
            <w:sz w:val="22"/>
            <w:szCs w:val="22"/>
          </w:rPr>
          <w:t xml:space="preserve"> Pivot-RP</w:t>
        </w:r>
      </w:hyperlink>
    </w:p>
    <w:p w14:paraId="6E6F943F" w14:textId="38D16FEB" w:rsidR="5520BCC0" w:rsidRDefault="5520BCC0" w:rsidP="5520BCC0">
      <w:pPr>
        <w:ind w:left="90"/>
        <w:rPr>
          <w:rFonts w:ascii="Arial" w:eastAsia="Arial" w:hAnsi="Arial" w:cs="Arial"/>
          <w:sz w:val="22"/>
          <w:szCs w:val="22"/>
        </w:rPr>
      </w:pPr>
    </w:p>
    <w:p w14:paraId="5CE9629A" w14:textId="0738A169" w:rsidR="007D2687" w:rsidRPr="00F15D31" w:rsidRDefault="007D2687" w:rsidP="5520BCC0">
      <w:pPr>
        <w:ind w:left="90"/>
        <w:rPr>
          <w:rFonts w:ascii="Arial" w:eastAsia="MS Gothic" w:hAnsi="Arial" w:cs="Arial"/>
          <w:color w:val="000000"/>
          <w:sz w:val="22"/>
          <w:szCs w:val="22"/>
          <w:lang w:bidi="ar-SA"/>
        </w:rPr>
      </w:pPr>
      <w:r w:rsidRPr="5520BCC0">
        <w:rPr>
          <w:rFonts w:ascii="Arial" w:eastAsia="MS Gothic" w:hAnsi="Arial" w:cs="Arial"/>
          <w:color w:val="000000" w:themeColor="text1"/>
          <w:sz w:val="22"/>
          <w:szCs w:val="22"/>
          <w:lang w:bidi="ar-SA"/>
        </w:rPr>
        <w:t xml:space="preserve">Pivot-RP tutorial videos can be found </w:t>
      </w:r>
      <w:r w:rsidR="2EB1A940" w:rsidRPr="5520BCC0">
        <w:rPr>
          <w:rFonts w:ascii="Arial" w:eastAsia="MS Gothic" w:hAnsi="Arial" w:cs="Arial"/>
          <w:color w:val="000000" w:themeColor="text1"/>
          <w:sz w:val="22"/>
          <w:szCs w:val="22"/>
          <w:lang w:bidi="ar-SA"/>
        </w:rPr>
        <w:t>her</w:t>
      </w:r>
      <w:r w:rsidRPr="5520BCC0">
        <w:rPr>
          <w:rFonts w:ascii="Arial" w:eastAsia="MS Gothic" w:hAnsi="Arial" w:cs="Arial"/>
          <w:color w:val="000000" w:themeColor="text1"/>
          <w:sz w:val="22"/>
          <w:szCs w:val="22"/>
          <w:lang w:bidi="ar-SA"/>
        </w:rPr>
        <w:t>e:</w:t>
      </w:r>
    </w:p>
    <w:p w14:paraId="60A2B259" w14:textId="1D9291DD" w:rsidR="0D825136" w:rsidRDefault="0D825136" w:rsidP="5520BCC0">
      <w:pPr>
        <w:ind w:left="90"/>
        <w:rPr>
          <w:rFonts w:ascii="Arial" w:eastAsia="Arial" w:hAnsi="Arial" w:cs="Arial"/>
          <w:sz w:val="22"/>
          <w:szCs w:val="22"/>
        </w:rPr>
      </w:pPr>
      <w:hyperlink r:id="rId13">
        <w:r w:rsidRPr="5520BCC0">
          <w:rPr>
            <w:rStyle w:val="Hyperlink"/>
            <w:rFonts w:ascii="Arial" w:eastAsia="Arial" w:hAnsi="Arial" w:cs="Arial"/>
            <w:sz w:val="22"/>
            <w:szCs w:val="22"/>
          </w:rPr>
          <w:t>Training – Pivot</w:t>
        </w:r>
        <w:r w:rsidR="1FDCFDBE" w:rsidRPr="5520BCC0">
          <w:rPr>
            <w:rStyle w:val="Hyperlink"/>
            <w:rFonts w:ascii="Arial" w:eastAsia="Arial" w:hAnsi="Arial" w:cs="Arial"/>
            <w:sz w:val="22"/>
            <w:szCs w:val="22"/>
          </w:rPr>
          <w:t>-</w:t>
        </w:r>
        <w:r w:rsidRPr="5520BCC0">
          <w:rPr>
            <w:rStyle w:val="Hyperlink"/>
            <w:rFonts w:ascii="Arial" w:eastAsia="Arial" w:hAnsi="Arial" w:cs="Arial"/>
            <w:sz w:val="22"/>
            <w:szCs w:val="22"/>
          </w:rPr>
          <w:t>RP</w:t>
        </w:r>
      </w:hyperlink>
    </w:p>
    <w:p w14:paraId="3C3A4A02" w14:textId="1944171C" w:rsidR="5520BCC0" w:rsidRDefault="5520BCC0" w:rsidP="5520BCC0">
      <w:pPr>
        <w:ind w:left="90"/>
        <w:rPr>
          <w:rFonts w:ascii="Arial" w:eastAsia="MS Gothic" w:hAnsi="Arial" w:cs="Arial"/>
          <w:color w:val="000000" w:themeColor="text1"/>
          <w:sz w:val="22"/>
          <w:szCs w:val="22"/>
          <w:lang w:bidi="ar-SA"/>
        </w:rPr>
      </w:pPr>
    </w:p>
    <w:p w14:paraId="1DCE4EAE" w14:textId="6D8CA340" w:rsidR="007D2687" w:rsidRPr="00F15D31" w:rsidRDefault="007D2687" w:rsidP="5520BCC0">
      <w:pPr>
        <w:ind w:left="90"/>
        <w:rPr>
          <w:rFonts w:ascii="Arial" w:eastAsia="MS Gothic" w:hAnsi="Arial" w:cs="Arial"/>
          <w:color w:val="000000"/>
          <w:sz w:val="22"/>
          <w:szCs w:val="22"/>
          <w:lang w:bidi="ar-SA"/>
        </w:rPr>
      </w:pPr>
      <w:r w:rsidRPr="5520BCC0">
        <w:rPr>
          <w:rFonts w:ascii="Arial" w:eastAsia="MS Gothic" w:hAnsi="Arial" w:cs="Arial"/>
          <w:color w:val="000000" w:themeColor="text1"/>
          <w:sz w:val="22"/>
          <w:szCs w:val="22"/>
          <w:lang w:bidi="ar-SA"/>
        </w:rPr>
        <w:t xml:space="preserve">Any questions, contact the Pivot-RP </w:t>
      </w:r>
      <w:hyperlink r:id="rId14">
        <w:r w:rsidRPr="5520BCC0">
          <w:rPr>
            <w:rFonts w:ascii="Arial" w:eastAsia="MS Gothic" w:hAnsi="Arial" w:cs="Arial"/>
            <w:color w:val="000000" w:themeColor="text1"/>
            <w:sz w:val="22"/>
            <w:szCs w:val="22"/>
            <w:lang w:bidi="ar-SA"/>
          </w:rPr>
          <w:t>Support team</w:t>
        </w:r>
        <w:r w:rsidR="2291C7A9" w:rsidRPr="5520BCC0">
          <w:rPr>
            <w:rFonts w:ascii="Arial" w:eastAsia="MS Gothic" w:hAnsi="Arial" w:cs="Arial"/>
            <w:color w:val="000000" w:themeColor="text1"/>
            <w:sz w:val="22"/>
            <w:szCs w:val="22"/>
            <w:lang w:bidi="ar-SA"/>
          </w:rPr>
          <w:t>:</w:t>
        </w:r>
      </w:hyperlink>
    </w:p>
    <w:p w14:paraId="0EAD312F" w14:textId="77777777" w:rsidR="007D2687" w:rsidRPr="00F15D31" w:rsidRDefault="007D2687" w:rsidP="007D2687">
      <w:pPr>
        <w:ind w:left="90"/>
        <w:rPr>
          <w:rFonts w:ascii="Arial" w:eastAsia="MS Gothic" w:hAnsi="Arial" w:cs="Arial"/>
          <w:color w:val="000000"/>
          <w:sz w:val="22"/>
          <w:szCs w:val="22"/>
          <w:lang w:eastAsia="x-none" w:bidi="ar-SA"/>
        </w:rPr>
      </w:pPr>
      <w:hyperlink r:id="rId15" w:history="1">
        <w:r w:rsidRPr="00F15D31">
          <w:rPr>
            <w:rStyle w:val="Hyperlink"/>
            <w:rFonts w:ascii="Arial" w:eastAsia="MS Gothic" w:hAnsi="Arial" w:cs="Arial"/>
            <w:sz w:val="22"/>
            <w:szCs w:val="22"/>
            <w:lang w:eastAsia="x-none" w:bidi="ar-SA"/>
          </w:rPr>
          <w:t>https://supportcase.exlibrisgroup.com/s/pivot</w:t>
        </w:r>
      </w:hyperlink>
    </w:p>
    <w:p w14:paraId="25448A3E" w14:textId="77777777" w:rsidR="007D2687" w:rsidRDefault="007D2687" w:rsidP="007D2687">
      <w:pPr>
        <w:ind w:left="90"/>
        <w:rPr>
          <w:rFonts w:ascii="Arial" w:eastAsia="MS Gothic" w:hAnsi="Arial" w:cs="Arial"/>
          <w:color w:val="808080"/>
          <w:sz w:val="26"/>
          <w:szCs w:val="26"/>
          <w:lang w:eastAsia="x-none" w:bidi="ar-SA"/>
        </w:rPr>
      </w:pPr>
    </w:p>
    <w:p w14:paraId="51782428" w14:textId="77777777" w:rsidR="007D2687" w:rsidRDefault="007D2687" w:rsidP="007D2687">
      <w:pPr>
        <w:ind w:left="90"/>
        <w:rPr>
          <w:rFonts w:ascii="Arial" w:eastAsia="MS Gothic" w:hAnsi="Arial" w:cs="Arial"/>
          <w:color w:val="808080"/>
          <w:sz w:val="26"/>
          <w:szCs w:val="26"/>
          <w:lang w:eastAsia="x-none" w:bidi="ar-SA"/>
        </w:rPr>
      </w:pPr>
    </w:p>
    <w:p w14:paraId="090FFA7F" w14:textId="77777777" w:rsidR="007D2687" w:rsidRDefault="007D2687" w:rsidP="007D2687">
      <w:pPr>
        <w:ind w:left="90"/>
        <w:rPr>
          <w:rFonts w:ascii="Arial" w:eastAsia="MS Gothic" w:hAnsi="Arial" w:cs="Arial"/>
          <w:color w:val="808080"/>
          <w:sz w:val="26"/>
          <w:szCs w:val="26"/>
          <w:lang w:eastAsia="x-none" w:bidi="ar-SA"/>
        </w:rPr>
      </w:pPr>
    </w:p>
    <w:p w14:paraId="4509A1C5" w14:textId="77777777" w:rsidR="007D2687" w:rsidRDefault="007D2687" w:rsidP="007D2687">
      <w:pPr>
        <w:ind w:left="90"/>
        <w:rPr>
          <w:rFonts w:ascii="Arial" w:eastAsia="MS Gothic" w:hAnsi="Arial" w:cs="Arial"/>
          <w:color w:val="808080"/>
          <w:sz w:val="26"/>
          <w:szCs w:val="26"/>
          <w:lang w:eastAsia="x-none" w:bidi="ar-SA"/>
        </w:rPr>
      </w:pPr>
    </w:p>
    <w:p w14:paraId="1D8FCEEC" w14:textId="77777777" w:rsidR="007D2687" w:rsidRDefault="007D2687" w:rsidP="007D2687">
      <w:pPr>
        <w:ind w:left="90"/>
        <w:rPr>
          <w:rFonts w:ascii="Arial" w:eastAsia="MS Gothic" w:hAnsi="Arial" w:cs="Arial"/>
          <w:color w:val="808080"/>
          <w:sz w:val="26"/>
          <w:szCs w:val="26"/>
          <w:lang w:eastAsia="x-none" w:bidi="ar-SA"/>
        </w:rPr>
      </w:pPr>
    </w:p>
    <w:p w14:paraId="3101EABC" w14:textId="77777777" w:rsidR="007D2687" w:rsidRDefault="007D2687" w:rsidP="007D2687">
      <w:pPr>
        <w:ind w:left="90"/>
        <w:rPr>
          <w:rFonts w:ascii="Arial" w:eastAsia="MS Gothic" w:hAnsi="Arial" w:cs="Arial"/>
          <w:color w:val="808080"/>
          <w:sz w:val="26"/>
          <w:szCs w:val="26"/>
          <w:lang w:eastAsia="x-none" w:bidi="ar-SA"/>
        </w:rPr>
      </w:pPr>
    </w:p>
    <w:p w14:paraId="3196EE36" w14:textId="77777777" w:rsidR="007D2687" w:rsidRDefault="007D2687" w:rsidP="007D2687">
      <w:pPr>
        <w:ind w:left="90"/>
        <w:rPr>
          <w:rFonts w:ascii="Arial" w:eastAsia="MS Gothic" w:hAnsi="Arial" w:cs="Arial"/>
          <w:color w:val="808080"/>
          <w:sz w:val="26"/>
          <w:szCs w:val="26"/>
          <w:lang w:eastAsia="x-none" w:bidi="ar-SA"/>
        </w:rPr>
      </w:pPr>
    </w:p>
    <w:p w14:paraId="063D6523" w14:textId="77777777" w:rsidR="007D2687" w:rsidRDefault="007D2687" w:rsidP="007D2687">
      <w:pPr>
        <w:rPr>
          <w:rFonts w:ascii="Arial" w:eastAsia="MS Gothic" w:hAnsi="Arial" w:cs="Arial"/>
          <w:color w:val="808080"/>
          <w:sz w:val="26"/>
          <w:szCs w:val="26"/>
          <w:lang w:eastAsia="x-none" w:bidi="ar-SA"/>
        </w:rPr>
      </w:pPr>
    </w:p>
    <w:p w14:paraId="7C5DA92E" w14:textId="77777777" w:rsidR="007D2687" w:rsidRPr="009C4D14" w:rsidRDefault="007D2687" w:rsidP="007D2687">
      <w:pPr>
        <w:rPr>
          <w:rFonts w:eastAsia="MS Gothic"/>
          <w:color w:val="000000"/>
          <w:lang w:eastAsia="x-none" w:bidi="ar-SA"/>
        </w:rPr>
      </w:pPr>
    </w:p>
    <w:p w14:paraId="30305621" w14:textId="77777777" w:rsidR="007D2687" w:rsidRPr="009C4D14" w:rsidRDefault="007D2687" w:rsidP="007D2687">
      <w:pPr>
        <w:rPr>
          <w:rFonts w:eastAsia="MS Gothic"/>
          <w:color w:val="000000"/>
          <w:lang w:eastAsia="x-none" w:bidi="ar-SA"/>
        </w:rPr>
      </w:pPr>
    </w:p>
    <w:p w14:paraId="4964F2C0" w14:textId="77777777" w:rsidR="007D2687" w:rsidRPr="00FB1B3E" w:rsidRDefault="007D2687" w:rsidP="007D2687">
      <w:pPr>
        <w:pStyle w:val="Heading2"/>
        <w:spacing w:line="213" w:lineRule="auto"/>
        <w:rPr>
          <w:rFonts w:ascii="Arial" w:eastAsia="PMingLiU" w:hAnsi="Arial" w:cs="Arial"/>
          <w:b/>
          <w:bCs/>
          <w:color w:val="231F20"/>
          <w:spacing w:val="-8"/>
        </w:rPr>
      </w:pPr>
    </w:p>
    <w:p w14:paraId="40C18385" w14:textId="77777777" w:rsidR="007D2687" w:rsidRPr="00064707" w:rsidRDefault="007D2687" w:rsidP="007D2687">
      <w:pPr>
        <w:ind w:left="-810"/>
        <w:rPr>
          <w:b/>
          <w:bCs/>
          <w:color w:val="5B9BD5"/>
        </w:rPr>
      </w:pPr>
    </w:p>
    <w:p w14:paraId="286DA6A9" w14:textId="77777777" w:rsidR="00887CC4" w:rsidRPr="00341D00" w:rsidRDefault="00887CC4">
      <w:pPr>
        <w:rPr>
          <w:sz w:val="20"/>
          <w:szCs w:val="20"/>
        </w:rPr>
      </w:pPr>
    </w:p>
    <w:sectPr w:rsidR="00887CC4" w:rsidRPr="00341D00" w:rsidSect="000C2210">
      <w:pgSz w:w="12240" w:h="15840" w:code="1"/>
      <w:pgMar w:top="1701" w:right="851" w:bottom="851" w:left="851" w:header="272" w:footer="431" w:gutter="0"/>
      <w:cols w:num="2" w:space="3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B2232" w14:textId="77777777" w:rsidR="00195DF3" w:rsidRDefault="00195DF3" w:rsidP="007D2687">
      <w:r>
        <w:separator/>
      </w:r>
    </w:p>
  </w:endnote>
  <w:endnote w:type="continuationSeparator" w:id="0">
    <w:p w14:paraId="21E448C7" w14:textId="77777777" w:rsidR="00195DF3" w:rsidRDefault="00195DF3" w:rsidP="007D2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0E60" w14:textId="31D3DEEC" w:rsidR="007D2687" w:rsidRDefault="007D2687" w:rsidP="00C72AB0">
    <w:pPr>
      <w:pStyle w:val="Footer"/>
      <w:jc w:val="center"/>
    </w:pPr>
  </w:p>
  <w:p w14:paraId="1C665B7C" w14:textId="77777777" w:rsidR="007D2687" w:rsidRPr="008304C6" w:rsidRDefault="007D2687" w:rsidP="00C72AB0">
    <w:pPr>
      <w:pStyle w:val="Footer"/>
      <w:ind w:left="-284"/>
      <w:rPr>
        <w:rFonts w:ascii="Calibri" w:hAnsi="Calibri" w:cs="Calibri"/>
        <w:color w:val="000000"/>
        <w:sz w:val="20"/>
      </w:rPr>
    </w:pPr>
    <w:r>
      <w:rPr>
        <w:rFonts w:ascii="Calibri" w:hAnsi="Calibri" w:cs="Calibri"/>
        <w:color w:val="000000"/>
        <w:sz w:val="20"/>
      </w:rPr>
      <w:tab/>
    </w:r>
    <w:r>
      <w:rPr>
        <w:rFonts w:ascii="Calibri" w:hAnsi="Calibri" w:cs="Calibri"/>
        <w:color w:val="00000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F51E6" w14:textId="77777777" w:rsidR="00195DF3" w:rsidRDefault="00195DF3" w:rsidP="007D2687">
      <w:r>
        <w:separator/>
      </w:r>
    </w:p>
  </w:footnote>
  <w:footnote w:type="continuationSeparator" w:id="0">
    <w:p w14:paraId="19078EB6" w14:textId="77777777" w:rsidR="00195DF3" w:rsidRDefault="00195DF3" w:rsidP="007D2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8E4A" w14:textId="79BE3203" w:rsidR="007D2687" w:rsidRPr="00DB7060" w:rsidRDefault="08BDD2A5" w:rsidP="009840AB">
    <w:pPr>
      <w:pStyle w:val="Header"/>
      <w:ind w:left="-90" w:right="2214"/>
      <w:rPr>
        <w:rFonts w:ascii="Verdana" w:hAnsi="Verdana"/>
      </w:rPr>
    </w:pPr>
    <w:r>
      <w:rPr>
        <w:noProof/>
      </w:rPr>
      <w:drawing>
        <wp:inline distT="0" distB="0" distL="0" distR="0" wp14:anchorId="71887D23" wp14:editId="7F938D22">
          <wp:extent cx="1166770" cy="468345"/>
          <wp:effectExtent l="0" t="0" r="0" b="0"/>
          <wp:docPr id="12991563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156304" name="Picture 1299156304"/>
                  <pic:cNvPicPr/>
                </pic:nvPicPr>
                <pic:blipFill>
                  <a:blip r:embed="rId1">
                    <a:extLst>
                      <a:ext uri="{28A0092B-C50C-407E-A947-70E740481C1C}">
                        <a14:useLocalDpi xmlns:a14="http://schemas.microsoft.com/office/drawing/2010/main"/>
                      </a:ext>
                    </a:extLst>
                  </a:blip>
                  <a:stretch>
                    <a:fillRect/>
                  </a:stretch>
                </pic:blipFill>
                <pic:spPr>
                  <a:xfrm>
                    <a:off x="0" y="0"/>
                    <a:ext cx="1166770" cy="468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3D9A"/>
    <w:multiLevelType w:val="hybridMultilevel"/>
    <w:tmpl w:val="6E4CEE0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0F630A0D"/>
    <w:multiLevelType w:val="multilevel"/>
    <w:tmpl w:val="85A6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0A5B32"/>
    <w:multiLevelType w:val="hybridMultilevel"/>
    <w:tmpl w:val="CA965C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7C34F6C"/>
    <w:multiLevelType w:val="hybridMultilevel"/>
    <w:tmpl w:val="2B8AD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B6380C"/>
    <w:multiLevelType w:val="multilevel"/>
    <w:tmpl w:val="E76A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0B59FB"/>
    <w:multiLevelType w:val="multilevel"/>
    <w:tmpl w:val="6416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9C0CDF"/>
    <w:multiLevelType w:val="multilevel"/>
    <w:tmpl w:val="E90E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687792">
    <w:abstractNumId w:val="0"/>
  </w:num>
  <w:num w:numId="2" w16cid:durableId="172456814">
    <w:abstractNumId w:val="2"/>
  </w:num>
  <w:num w:numId="3" w16cid:durableId="680008625">
    <w:abstractNumId w:val="3"/>
  </w:num>
  <w:num w:numId="4" w16cid:durableId="1501509383">
    <w:abstractNumId w:val="1"/>
  </w:num>
  <w:num w:numId="5" w16cid:durableId="380520066">
    <w:abstractNumId w:val="4"/>
  </w:num>
  <w:num w:numId="6" w16cid:durableId="157427677">
    <w:abstractNumId w:val="5"/>
  </w:num>
  <w:num w:numId="7" w16cid:durableId="1075786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87"/>
    <w:rsid w:val="000349FB"/>
    <w:rsid w:val="0004297E"/>
    <w:rsid w:val="000C2210"/>
    <w:rsid w:val="00104ECC"/>
    <w:rsid w:val="00131BFE"/>
    <w:rsid w:val="00195D14"/>
    <w:rsid w:val="00195DF3"/>
    <w:rsid w:val="001E088F"/>
    <w:rsid w:val="001F11CD"/>
    <w:rsid w:val="00235254"/>
    <w:rsid w:val="00243C90"/>
    <w:rsid w:val="00247740"/>
    <w:rsid w:val="002635E4"/>
    <w:rsid w:val="00265991"/>
    <w:rsid w:val="0026792C"/>
    <w:rsid w:val="00285497"/>
    <w:rsid w:val="002A0B47"/>
    <w:rsid w:val="002E7898"/>
    <w:rsid w:val="003019A5"/>
    <w:rsid w:val="00341D00"/>
    <w:rsid w:val="0034664C"/>
    <w:rsid w:val="00353A0B"/>
    <w:rsid w:val="00390405"/>
    <w:rsid w:val="003A7250"/>
    <w:rsid w:val="003B685D"/>
    <w:rsid w:val="003D7B31"/>
    <w:rsid w:val="00430527"/>
    <w:rsid w:val="00436933"/>
    <w:rsid w:val="00483AB3"/>
    <w:rsid w:val="00553F38"/>
    <w:rsid w:val="005B4984"/>
    <w:rsid w:val="005F7A15"/>
    <w:rsid w:val="00614B18"/>
    <w:rsid w:val="00617E30"/>
    <w:rsid w:val="00623DD3"/>
    <w:rsid w:val="006475BE"/>
    <w:rsid w:val="006807C5"/>
    <w:rsid w:val="006A4FF4"/>
    <w:rsid w:val="006D7D4D"/>
    <w:rsid w:val="007D2687"/>
    <w:rsid w:val="007E52F0"/>
    <w:rsid w:val="008064C4"/>
    <w:rsid w:val="00833ECB"/>
    <w:rsid w:val="008374B8"/>
    <w:rsid w:val="008622E0"/>
    <w:rsid w:val="00887CC4"/>
    <w:rsid w:val="00930842"/>
    <w:rsid w:val="00995CCE"/>
    <w:rsid w:val="00A24C0A"/>
    <w:rsid w:val="00A308D2"/>
    <w:rsid w:val="00A668DE"/>
    <w:rsid w:val="00AC15C4"/>
    <w:rsid w:val="00AD15C4"/>
    <w:rsid w:val="00AF77CE"/>
    <w:rsid w:val="00B03BAC"/>
    <w:rsid w:val="00B079FA"/>
    <w:rsid w:val="00BB58DB"/>
    <w:rsid w:val="00BC63AE"/>
    <w:rsid w:val="00BD11E7"/>
    <w:rsid w:val="00C07C32"/>
    <w:rsid w:val="00C87C26"/>
    <w:rsid w:val="00C942D2"/>
    <w:rsid w:val="00CE5ABE"/>
    <w:rsid w:val="00CF4EEB"/>
    <w:rsid w:val="00D44E24"/>
    <w:rsid w:val="00D63BC3"/>
    <w:rsid w:val="00DF3DD1"/>
    <w:rsid w:val="00E02000"/>
    <w:rsid w:val="00E1129F"/>
    <w:rsid w:val="00E975A6"/>
    <w:rsid w:val="00ED7F31"/>
    <w:rsid w:val="00F23286"/>
    <w:rsid w:val="00F34431"/>
    <w:rsid w:val="00F4290B"/>
    <w:rsid w:val="00F67777"/>
    <w:rsid w:val="08BDD2A5"/>
    <w:rsid w:val="0B50AF47"/>
    <w:rsid w:val="0D825136"/>
    <w:rsid w:val="103348F3"/>
    <w:rsid w:val="16CE6F3D"/>
    <w:rsid w:val="1BB83D88"/>
    <w:rsid w:val="1C703605"/>
    <w:rsid w:val="1FDCFDBE"/>
    <w:rsid w:val="2291C7A9"/>
    <w:rsid w:val="2EB1A940"/>
    <w:rsid w:val="3039FB87"/>
    <w:rsid w:val="3576EF50"/>
    <w:rsid w:val="3C0824A4"/>
    <w:rsid w:val="467E729E"/>
    <w:rsid w:val="47582EAB"/>
    <w:rsid w:val="49D60A8E"/>
    <w:rsid w:val="4D6C6E1E"/>
    <w:rsid w:val="5520BCC0"/>
    <w:rsid w:val="55F0119B"/>
    <w:rsid w:val="5A3AEC05"/>
    <w:rsid w:val="65AA85E6"/>
    <w:rsid w:val="746E0B1D"/>
    <w:rsid w:val="78B8F7D2"/>
    <w:rsid w:val="7D5F17D3"/>
    <w:rsid w:val="7DCB1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7BADA"/>
  <w15:chartTrackingRefBased/>
  <w15:docId w15:val="{B0F7FC44-F1BD-440F-94B3-842A7D76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87"/>
    <w:pPr>
      <w:spacing w:after="0" w:line="240" w:lineRule="auto"/>
    </w:pPr>
    <w:rPr>
      <w:rFonts w:ascii="Times New Roman" w:eastAsia="Times New Roman" w:hAnsi="Times New Roman" w:cs="Times New Roman"/>
      <w:sz w:val="24"/>
      <w:szCs w:val="24"/>
      <w:lang w:val="en-US" w:bidi="he-IL"/>
    </w:rPr>
  </w:style>
  <w:style w:type="paragraph" w:styleId="Heading1">
    <w:name w:val="heading 1"/>
    <w:basedOn w:val="Normal"/>
    <w:next w:val="Normal"/>
    <w:link w:val="Heading1Char"/>
    <w:uiPriority w:val="9"/>
    <w:qFormat/>
    <w:rsid w:val="007D26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D26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268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268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D268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D268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268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268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268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6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D26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268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268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D268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D26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26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26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26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26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6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6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2687"/>
    <w:pPr>
      <w:spacing w:before="160"/>
      <w:jc w:val="center"/>
    </w:pPr>
    <w:rPr>
      <w:i/>
      <w:iCs/>
      <w:color w:val="404040" w:themeColor="text1" w:themeTint="BF"/>
    </w:rPr>
  </w:style>
  <w:style w:type="character" w:customStyle="1" w:styleId="QuoteChar">
    <w:name w:val="Quote Char"/>
    <w:basedOn w:val="DefaultParagraphFont"/>
    <w:link w:val="Quote"/>
    <w:uiPriority w:val="29"/>
    <w:rsid w:val="007D2687"/>
    <w:rPr>
      <w:i/>
      <w:iCs/>
      <w:color w:val="404040" w:themeColor="text1" w:themeTint="BF"/>
    </w:rPr>
  </w:style>
  <w:style w:type="paragraph" w:styleId="ListParagraph">
    <w:name w:val="List Paragraph"/>
    <w:basedOn w:val="Normal"/>
    <w:uiPriority w:val="1"/>
    <w:qFormat/>
    <w:rsid w:val="007D2687"/>
    <w:pPr>
      <w:ind w:left="720"/>
      <w:contextualSpacing/>
    </w:pPr>
  </w:style>
  <w:style w:type="character" w:styleId="IntenseEmphasis">
    <w:name w:val="Intense Emphasis"/>
    <w:basedOn w:val="DefaultParagraphFont"/>
    <w:uiPriority w:val="21"/>
    <w:qFormat/>
    <w:rsid w:val="007D2687"/>
    <w:rPr>
      <w:i/>
      <w:iCs/>
      <w:color w:val="2F5496" w:themeColor="accent1" w:themeShade="BF"/>
    </w:rPr>
  </w:style>
  <w:style w:type="paragraph" w:styleId="IntenseQuote">
    <w:name w:val="Intense Quote"/>
    <w:basedOn w:val="Normal"/>
    <w:next w:val="Normal"/>
    <w:link w:val="IntenseQuoteChar"/>
    <w:uiPriority w:val="30"/>
    <w:qFormat/>
    <w:rsid w:val="007D26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2687"/>
    <w:rPr>
      <w:i/>
      <w:iCs/>
      <w:color w:val="2F5496" w:themeColor="accent1" w:themeShade="BF"/>
    </w:rPr>
  </w:style>
  <w:style w:type="character" w:styleId="IntenseReference">
    <w:name w:val="Intense Reference"/>
    <w:basedOn w:val="DefaultParagraphFont"/>
    <w:uiPriority w:val="32"/>
    <w:qFormat/>
    <w:rsid w:val="007D2687"/>
    <w:rPr>
      <w:b/>
      <w:bCs/>
      <w:smallCaps/>
      <w:color w:val="2F5496" w:themeColor="accent1" w:themeShade="BF"/>
      <w:spacing w:val="5"/>
    </w:rPr>
  </w:style>
  <w:style w:type="paragraph" w:styleId="Header">
    <w:name w:val="header"/>
    <w:basedOn w:val="Normal"/>
    <w:link w:val="HeaderChar"/>
    <w:rsid w:val="007D2687"/>
    <w:pPr>
      <w:tabs>
        <w:tab w:val="center" w:pos="4153"/>
        <w:tab w:val="right" w:pos="8306"/>
      </w:tabs>
    </w:pPr>
  </w:style>
  <w:style w:type="character" w:customStyle="1" w:styleId="HeaderChar">
    <w:name w:val="Header Char"/>
    <w:basedOn w:val="DefaultParagraphFont"/>
    <w:link w:val="Header"/>
    <w:rsid w:val="007D2687"/>
    <w:rPr>
      <w:rFonts w:ascii="Times New Roman" w:eastAsia="Times New Roman" w:hAnsi="Times New Roman" w:cs="Times New Roman"/>
      <w:sz w:val="24"/>
      <w:szCs w:val="24"/>
      <w:lang w:val="en-US" w:bidi="he-IL"/>
    </w:rPr>
  </w:style>
  <w:style w:type="paragraph" w:styleId="Footer">
    <w:name w:val="footer"/>
    <w:basedOn w:val="Normal"/>
    <w:link w:val="FooterChar"/>
    <w:uiPriority w:val="99"/>
    <w:rsid w:val="007D2687"/>
    <w:pPr>
      <w:tabs>
        <w:tab w:val="center" w:pos="4153"/>
        <w:tab w:val="right" w:pos="8306"/>
      </w:tabs>
    </w:pPr>
  </w:style>
  <w:style w:type="character" w:customStyle="1" w:styleId="FooterChar">
    <w:name w:val="Footer Char"/>
    <w:basedOn w:val="DefaultParagraphFont"/>
    <w:link w:val="Footer"/>
    <w:uiPriority w:val="99"/>
    <w:rsid w:val="007D2687"/>
    <w:rPr>
      <w:rFonts w:ascii="Times New Roman" w:eastAsia="Times New Roman" w:hAnsi="Times New Roman" w:cs="Times New Roman"/>
      <w:sz w:val="24"/>
      <w:szCs w:val="24"/>
      <w:lang w:val="en-US" w:bidi="he-IL"/>
    </w:rPr>
  </w:style>
  <w:style w:type="character" w:styleId="Hyperlink">
    <w:name w:val="Hyperlink"/>
    <w:rsid w:val="007D2687"/>
    <w:rPr>
      <w:color w:val="0000FF"/>
      <w:u w:val="single"/>
    </w:rPr>
  </w:style>
  <w:style w:type="paragraph" w:styleId="BodyText">
    <w:name w:val="Body Text"/>
    <w:basedOn w:val="Normal"/>
    <w:link w:val="BodyTextChar"/>
    <w:uiPriority w:val="1"/>
    <w:qFormat/>
    <w:rsid w:val="007D2687"/>
    <w:pPr>
      <w:widowControl w:val="0"/>
      <w:autoSpaceDE w:val="0"/>
      <w:autoSpaceDN w:val="0"/>
      <w:ind w:left="480" w:hanging="180"/>
    </w:pPr>
    <w:rPr>
      <w:rFonts w:ascii="PMingLiU" w:eastAsia="PMingLiU" w:hAnsi="PMingLiU" w:cs="PMingLiU"/>
      <w:sz w:val="22"/>
      <w:szCs w:val="22"/>
      <w:lang w:bidi="ar-SA"/>
    </w:rPr>
  </w:style>
  <w:style w:type="character" w:customStyle="1" w:styleId="BodyTextChar">
    <w:name w:val="Body Text Char"/>
    <w:basedOn w:val="DefaultParagraphFont"/>
    <w:link w:val="BodyText"/>
    <w:uiPriority w:val="1"/>
    <w:rsid w:val="007D2687"/>
    <w:rPr>
      <w:rFonts w:ascii="PMingLiU" w:eastAsia="PMingLiU" w:hAnsi="PMingLiU" w:cs="PMingLiU"/>
      <w:lang w:val="en-US"/>
    </w:rPr>
  </w:style>
  <w:style w:type="paragraph" w:styleId="NormalWeb">
    <w:name w:val="Normal (Web)"/>
    <w:basedOn w:val="Normal"/>
    <w:uiPriority w:val="99"/>
    <w:semiHidden/>
    <w:unhideWhenUsed/>
    <w:rsid w:val="00E02000"/>
  </w:style>
  <w:style w:type="character" w:styleId="CommentReference">
    <w:name w:val="annotation reference"/>
    <w:basedOn w:val="DefaultParagraphFont"/>
    <w:uiPriority w:val="99"/>
    <w:semiHidden/>
    <w:unhideWhenUsed/>
    <w:rsid w:val="001E088F"/>
    <w:rPr>
      <w:sz w:val="16"/>
      <w:szCs w:val="16"/>
    </w:rPr>
  </w:style>
  <w:style w:type="paragraph" w:styleId="CommentText">
    <w:name w:val="annotation text"/>
    <w:basedOn w:val="Normal"/>
    <w:link w:val="CommentTextChar"/>
    <w:uiPriority w:val="99"/>
    <w:unhideWhenUsed/>
    <w:rsid w:val="001E088F"/>
    <w:rPr>
      <w:sz w:val="20"/>
      <w:szCs w:val="20"/>
    </w:rPr>
  </w:style>
  <w:style w:type="character" w:customStyle="1" w:styleId="CommentTextChar">
    <w:name w:val="Comment Text Char"/>
    <w:basedOn w:val="DefaultParagraphFont"/>
    <w:link w:val="CommentText"/>
    <w:uiPriority w:val="99"/>
    <w:rsid w:val="001E088F"/>
    <w:rPr>
      <w:rFonts w:ascii="Times New Roman" w:eastAsia="Times New Roman" w:hAnsi="Times New Roman" w:cs="Times New Roman"/>
      <w:sz w:val="20"/>
      <w:szCs w:val="20"/>
      <w:lang w:val="en-US" w:bidi="he-IL"/>
    </w:rPr>
  </w:style>
  <w:style w:type="paragraph" w:styleId="CommentSubject">
    <w:name w:val="annotation subject"/>
    <w:basedOn w:val="CommentText"/>
    <w:next w:val="CommentText"/>
    <w:link w:val="CommentSubjectChar"/>
    <w:uiPriority w:val="99"/>
    <w:semiHidden/>
    <w:unhideWhenUsed/>
    <w:rsid w:val="001E088F"/>
    <w:rPr>
      <w:b/>
      <w:bCs/>
    </w:rPr>
  </w:style>
  <w:style w:type="character" w:customStyle="1" w:styleId="CommentSubjectChar">
    <w:name w:val="Comment Subject Char"/>
    <w:basedOn w:val="CommentTextChar"/>
    <w:link w:val="CommentSubject"/>
    <w:uiPriority w:val="99"/>
    <w:semiHidden/>
    <w:rsid w:val="001E088F"/>
    <w:rPr>
      <w:rFonts w:ascii="Times New Roman" w:eastAsia="Times New Roman" w:hAnsi="Times New Roman" w:cs="Times New Roman"/>
      <w:b/>
      <w:bCs/>
      <w:sz w:val="20"/>
      <w:szCs w:val="20"/>
      <w:lang w:val="en-US" w:bidi="he-IL"/>
    </w:rPr>
  </w:style>
  <w:style w:type="character" w:styleId="UnresolvedMention">
    <w:name w:val="Unresolved Mention"/>
    <w:basedOn w:val="DefaultParagraphFont"/>
    <w:uiPriority w:val="99"/>
    <w:semiHidden/>
    <w:unhideWhenUsed/>
    <w:rsid w:val="001E088F"/>
    <w:rPr>
      <w:color w:val="605E5C"/>
      <w:shd w:val="clear" w:color="auto" w:fill="E1DFDD"/>
    </w:rPr>
  </w:style>
  <w:style w:type="character" w:styleId="Mention">
    <w:name w:val="Mention"/>
    <w:basedOn w:val="DefaultParagraphFont"/>
    <w:uiPriority w:val="99"/>
    <w:unhideWhenUsed/>
    <w:rsid w:val="003A72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741">
      <w:bodyDiv w:val="1"/>
      <w:marLeft w:val="0"/>
      <w:marRight w:val="0"/>
      <w:marTop w:val="0"/>
      <w:marBottom w:val="0"/>
      <w:divBdr>
        <w:top w:val="none" w:sz="0" w:space="0" w:color="auto"/>
        <w:left w:val="none" w:sz="0" w:space="0" w:color="auto"/>
        <w:bottom w:val="none" w:sz="0" w:space="0" w:color="auto"/>
        <w:right w:val="none" w:sz="0" w:space="0" w:color="auto"/>
      </w:divBdr>
    </w:div>
    <w:div w:id="168251178">
      <w:bodyDiv w:val="1"/>
      <w:marLeft w:val="0"/>
      <w:marRight w:val="0"/>
      <w:marTop w:val="0"/>
      <w:marBottom w:val="0"/>
      <w:divBdr>
        <w:top w:val="none" w:sz="0" w:space="0" w:color="auto"/>
        <w:left w:val="none" w:sz="0" w:space="0" w:color="auto"/>
        <w:bottom w:val="none" w:sz="0" w:space="0" w:color="auto"/>
        <w:right w:val="none" w:sz="0" w:space="0" w:color="auto"/>
      </w:divBdr>
    </w:div>
    <w:div w:id="228734248">
      <w:bodyDiv w:val="1"/>
      <w:marLeft w:val="0"/>
      <w:marRight w:val="0"/>
      <w:marTop w:val="0"/>
      <w:marBottom w:val="0"/>
      <w:divBdr>
        <w:top w:val="none" w:sz="0" w:space="0" w:color="auto"/>
        <w:left w:val="none" w:sz="0" w:space="0" w:color="auto"/>
        <w:bottom w:val="none" w:sz="0" w:space="0" w:color="auto"/>
        <w:right w:val="none" w:sz="0" w:space="0" w:color="auto"/>
      </w:divBdr>
    </w:div>
    <w:div w:id="235668523">
      <w:bodyDiv w:val="1"/>
      <w:marLeft w:val="0"/>
      <w:marRight w:val="0"/>
      <w:marTop w:val="0"/>
      <w:marBottom w:val="0"/>
      <w:divBdr>
        <w:top w:val="none" w:sz="0" w:space="0" w:color="auto"/>
        <w:left w:val="none" w:sz="0" w:space="0" w:color="auto"/>
        <w:bottom w:val="none" w:sz="0" w:space="0" w:color="auto"/>
        <w:right w:val="none" w:sz="0" w:space="0" w:color="auto"/>
      </w:divBdr>
    </w:div>
    <w:div w:id="352807005">
      <w:bodyDiv w:val="1"/>
      <w:marLeft w:val="0"/>
      <w:marRight w:val="0"/>
      <w:marTop w:val="0"/>
      <w:marBottom w:val="0"/>
      <w:divBdr>
        <w:top w:val="none" w:sz="0" w:space="0" w:color="auto"/>
        <w:left w:val="none" w:sz="0" w:space="0" w:color="auto"/>
        <w:bottom w:val="none" w:sz="0" w:space="0" w:color="auto"/>
        <w:right w:val="none" w:sz="0" w:space="0" w:color="auto"/>
      </w:divBdr>
    </w:div>
    <w:div w:id="826362903">
      <w:bodyDiv w:val="1"/>
      <w:marLeft w:val="0"/>
      <w:marRight w:val="0"/>
      <w:marTop w:val="0"/>
      <w:marBottom w:val="0"/>
      <w:divBdr>
        <w:top w:val="none" w:sz="0" w:space="0" w:color="auto"/>
        <w:left w:val="none" w:sz="0" w:space="0" w:color="auto"/>
        <w:bottom w:val="none" w:sz="0" w:space="0" w:color="auto"/>
        <w:right w:val="none" w:sz="0" w:space="0" w:color="auto"/>
      </w:divBdr>
    </w:div>
    <w:div w:id="835611524">
      <w:bodyDiv w:val="1"/>
      <w:marLeft w:val="0"/>
      <w:marRight w:val="0"/>
      <w:marTop w:val="0"/>
      <w:marBottom w:val="0"/>
      <w:divBdr>
        <w:top w:val="none" w:sz="0" w:space="0" w:color="auto"/>
        <w:left w:val="none" w:sz="0" w:space="0" w:color="auto"/>
        <w:bottom w:val="none" w:sz="0" w:space="0" w:color="auto"/>
        <w:right w:val="none" w:sz="0" w:space="0" w:color="auto"/>
      </w:divBdr>
    </w:div>
    <w:div w:id="906036648">
      <w:bodyDiv w:val="1"/>
      <w:marLeft w:val="0"/>
      <w:marRight w:val="0"/>
      <w:marTop w:val="0"/>
      <w:marBottom w:val="0"/>
      <w:divBdr>
        <w:top w:val="none" w:sz="0" w:space="0" w:color="auto"/>
        <w:left w:val="none" w:sz="0" w:space="0" w:color="auto"/>
        <w:bottom w:val="none" w:sz="0" w:space="0" w:color="auto"/>
        <w:right w:val="none" w:sz="0" w:space="0" w:color="auto"/>
      </w:divBdr>
    </w:div>
    <w:div w:id="1059748071">
      <w:bodyDiv w:val="1"/>
      <w:marLeft w:val="0"/>
      <w:marRight w:val="0"/>
      <w:marTop w:val="0"/>
      <w:marBottom w:val="0"/>
      <w:divBdr>
        <w:top w:val="none" w:sz="0" w:space="0" w:color="auto"/>
        <w:left w:val="none" w:sz="0" w:space="0" w:color="auto"/>
        <w:bottom w:val="none" w:sz="0" w:space="0" w:color="auto"/>
        <w:right w:val="none" w:sz="0" w:space="0" w:color="auto"/>
      </w:divBdr>
    </w:div>
    <w:div w:id="1896087612">
      <w:bodyDiv w:val="1"/>
      <w:marLeft w:val="0"/>
      <w:marRight w:val="0"/>
      <w:marTop w:val="0"/>
      <w:marBottom w:val="0"/>
      <w:divBdr>
        <w:top w:val="none" w:sz="0" w:space="0" w:color="auto"/>
        <w:left w:val="none" w:sz="0" w:space="0" w:color="auto"/>
        <w:bottom w:val="none" w:sz="0" w:space="0" w:color="auto"/>
        <w:right w:val="none" w:sz="0" w:space="0" w:color="auto"/>
      </w:divBdr>
    </w:div>
    <w:div w:id="1966543883">
      <w:bodyDiv w:val="1"/>
      <w:marLeft w:val="0"/>
      <w:marRight w:val="0"/>
      <w:marTop w:val="0"/>
      <w:marBottom w:val="0"/>
      <w:divBdr>
        <w:top w:val="none" w:sz="0" w:space="0" w:color="auto"/>
        <w:left w:val="none" w:sz="0" w:space="0" w:color="auto"/>
        <w:bottom w:val="none" w:sz="0" w:space="0" w:color="auto"/>
        <w:right w:val="none" w:sz="0" w:space="0" w:color="auto"/>
      </w:divBdr>
    </w:div>
    <w:div w:id="214230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vot.proquest.com" TargetMode="External"/><Relationship Id="rId13" Type="http://schemas.openxmlformats.org/officeDocument/2006/relationships/hyperlink" Target="https://pivot-rp.zendesk.com/hc/en-us/categories/4036300363406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vot-rp.zendesk.com/hc/en-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upportcase.exlibrisgroup.com/s/pivot"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upportcase.exlibrisgroup.com/?product=Piv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CE362-71A7-41A9-8F7B-F78CC56FDDF2}">
  <ds:schemaRefs>
    <ds:schemaRef ds:uri="http://schemas.openxmlformats.org/officeDocument/2006/bibliography"/>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833</Words>
  <Characters>4779</Characters>
  <Application>Microsoft Office Word</Application>
  <DocSecurity>0</DocSecurity>
  <Lines>183</Lines>
  <Paragraphs>70</Paragraphs>
  <ScaleCrop>false</ScaleCrop>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Amalie Stenfeldt-Jurgensen</dc:creator>
  <cp:keywords/>
  <dc:description/>
  <cp:lastModifiedBy>Amalie Stenfeldt-Jurgensen</cp:lastModifiedBy>
  <cp:revision>6</cp:revision>
  <cp:lastPrinted>2026-02-26T10:33:00Z</cp:lastPrinted>
  <dcterms:created xsi:type="dcterms:W3CDTF">2026-02-26T10:21:00Z</dcterms:created>
  <dcterms:modified xsi:type="dcterms:W3CDTF">2026-02-26T10:35:00Z</dcterms:modified>
</cp:coreProperties>
</file>